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46D05" w14:textId="77777777" w:rsidR="009B0274" w:rsidRPr="009B0274" w:rsidRDefault="009B0274" w:rsidP="009B0274">
      <w:pPr>
        <w:pStyle w:val="Heading1"/>
        <w:ind w:left="0" w:firstLine="0"/>
        <w:jc w:val="center"/>
        <w:rPr>
          <w:b/>
          <w:bCs/>
        </w:rPr>
      </w:pPr>
      <w:r w:rsidRPr="009B0274">
        <w:rPr>
          <w:b/>
          <w:bCs/>
        </w:rPr>
        <w:t xml:space="preserve">Card on File Mandate </w:t>
      </w:r>
      <w:r w:rsidRPr="009B0274">
        <w:rPr>
          <w:b/>
          <w:bCs/>
        </w:rPr>
        <w:t>FAQ</w:t>
      </w:r>
      <w:r w:rsidRPr="009B0274">
        <w:rPr>
          <w:b/>
          <w:bCs/>
        </w:rPr>
        <w:t>s</w:t>
      </w:r>
    </w:p>
    <w:p w14:paraId="5C77355A" w14:textId="77777777" w:rsidR="009B0274" w:rsidRDefault="009B0274" w:rsidP="009B0274">
      <w:pPr>
        <w:rPr>
          <w:b/>
          <w:bCs/>
          <w:sz w:val="24"/>
          <w:szCs w:val="24"/>
        </w:rPr>
      </w:pPr>
    </w:p>
    <w:p w14:paraId="6446A40C" w14:textId="77777777" w:rsidR="000329BA" w:rsidRPr="000329BA" w:rsidRDefault="000329BA" w:rsidP="009B0274">
      <w:r w:rsidRPr="000329BA">
        <w:t xml:space="preserve">Card on File (COF) mandates </w:t>
      </w:r>
      <w:r>
        <w:t>uses</w:t>
      </w:r>
      <w:r w:rsidRPr="000329BA">
        <w:t xml:space="preserve"> specific terminologies, and they can be confusing. To help with this, we have created a field matrix. This matrix includes th</w:t>
      </w:r>
      <w:r>
        <w:t>e API field names applicable to Authorize.Net</w:t>
      </w:r>
      <w:r w:rsidRPr="000329BA">
        <w:t xml:space="preserve"> as well as short descriptions o</w:t>
      </w:r>
      <w:r>
        <w:t>f</w:t>
      </w:r>
      <w:r w:rsidRPr="000329BA">
        <w:t xml:space="preserve"> the fields intended use. </w:t>
      </w:r>
      <w:r>
        <w:t xml:space="preserve">We will refer to these naming conventions throughout the FAQs. </w:t>
      </w:r>
      <w:r w:rsidR="00A57609">
        <w:t xml:space="preserve">This matrix also exists in our </w:t>
      </w:r>
      <w:hyperlink r:id="rId8" w:history="1">
        <w:r w:rsidR="00A57609" w:rsidRPr="00A57609">
          <w:rPr>
            <w:rStyle w:val="Hyperlink"/>
          </w:rPr>
          <w:t xml:space="preserve">User </w:t>
        </w:r>
        <w:r w:rsidR="00A57609" w:rsidRPr="00A57609">
          <w:rPr>
            <w:rStyle w:val="Hyperlink"/>
          </w:rPr>
          <w:t>G</w:t>
        </w:r>
        <w:r w:rsidR="00A57609" w:rsidRPr="00A57609">
          <w:rPr>
            <w:rStyle w:val="Hyperlink"/>
          </w:rPr>
          <w:t>uide</w:t>
        </w:r>
      </w:hyperlink>
      <w:r w:rsidR="00A57609">
        <w:t xml:space="preserve"> with expanded details, if needed. For an overview and understanding of what your business will need to do to become compliant with COF mandates, we would suggest that you first review the User Guide and </w:t>
      </w:r>
      <w:hyperlink r:id="rId9" w:history="1">
        <w:r w:rsidR="00A57609" w:rsidRPr="00A57609">
          <w:rPr>
            <w:rStyle w:val="Hyperlink"/>
          </w:rPr>
          <w:t>Developer Center</w:t>
        </w:r>
      </w:hyperlink>
      <w:r w:rsidR="00A57609">
        <w:t xml:space="preserve"> prior to using this FAQ.  </w:t>
      </w:r>
    </w:p>
    <w:p w14:paraId="05103ED9" w14:textId="77777777" w:rsidR="000329BA" w:rsidRDefault="000329BA" w:rsidP="009B0274">
      <w:pPr>
        <w:rPr>
          <w:b/>
          <w:bCs/>
          <w:sz w:val="24"/>
          <w:szCs w:val="24"/>
        </w:rPr>
      </w:pPr>
    </w:p>
    <w:p w14:paraId="5B47C02E" w14:textId="77777777" w:rsidR="000329BA" w:rsidRDefault="000329BA" w:rsidP="009B0274">
      <w:pPr>
        <w:rPr>
          <w:b/>
          <w:bCs/>
          <w:sz w:val="24"/>
          <w:szCs w:val="24"/>
        </w:rPr>
      </w:pPr>
      <w:bookmarkStart w:id="0" w:name="COFFieldMatrix"/>
      <w:r>
        <w:rPr>
          <w:b/>
          <w:bCs/>
          <w:sz w:val="24"/>
          <w:szCs w:val="24"/>
        </w:rPr>
        <w:t xml:space="preserve">Card on File </w:t>
      </w:r>
      <w:r w:rsidR="00483611">
        <w:rPr>
          <w:b/>
          <w:bCs/>
          <w:sz w:val="24"/>
          <w:szCs w:val="24"/>
        </w:rPr>
        <w:t xml:space="preserve">(COF) </w:t>
      </w:r>
      <w:r>
        <w:rPr>
          <w:b/>
          <w:bCs/>
          <w:sz w:val="24"/>
          <w:szCs w:val="24"/>
        </w:rPr>
        <w:t>Field Matrix</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22"/>
        <w:gridCol w:w="2160"/>
        <w:gridCol w:w="2700"/>
        <w:gridCol w:w="2062"/>
      </w:tblGrid>
      <w:tr w:rsidR="000329BA" w:rsidRPr="002B5D1C" w14:paraId="0937B0CE" w14:textId="77777777" w:rsidTr="00CD07AF">
        <w:trPr>
          <w:tblHeader/>
        </w:trPr>
        <w:tc>
          <w:tcPr>
            <w:tcW w:w="242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bookmarkEnd w:id="0"/>
          <w:p w14:paraId="6AA48B23" w14:textId="77777777" w:rsidR="000329BA" w:rsidRPr="002B5D1C" w:rsidRDefault="000329BA" w:rsidP="00CD07AF">
            <w:pPr>
              <w:spacing w:after="0" w:line="240" w:lineRule="auto"/>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COF Fields</w:t>
            </w:r>
          </w:p>
        </w:tc>
        <w:tc>
          <w:tcPr>
            <w:tcW w:w="216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457AA32B" w14:textId="77777777" w:rsidR="000329BA" w:rsidRPr="002B5D1C" w:rsidRDefault="000329BA" w:rsidP="00CD07AF">
            <w:pPr>
              <w:spacing w:after="0" w:line="240" w:lineRule="auto"/>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Field Values</w:t>
            </w:r>
          </w:p>
        </w:tc>
        <w:tc>
          <w:tcPr>
            <w:tcW w:w="270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0CD28037" w14:textId="77777777" w:rsidR="000329BA" w:rsidRPr="002B5D1C" w:rsidRDefault="000329BA" w:rsidP="00CD07AF">
            <w:pPr>
              <w:spacing w:after="0" w:line="240" w:lineRule="auto"/>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Description</w:t>
            </w:r>
          </w:p>
        </w:tc>
        <w:tc>
          <w:tcPr>
            <w:tcW w:w="206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028D7E6C" w14:textId="77777777" w:rsidR="000329BA" w:rsidRPr="002B5D1C" w:rsidRDefault="000329BA" w:rsidP="00CD07AF">
            <w:pPr>
              <w:spacing w:after="0" w:line="240" w:lineRule="auto"/>
              <w:rPr>
                <w:rFonts w:ascii="Segoe UI" w:eastAsia="Times New Roman" w:hAnsi="Segoe UI" w:cs="Segoe UI"/>
                <w:b/>
                <w:bCs/>
                <w:color w:val="172B4D"/>
                <w:sz w:val="16"/>
                <w:szCs w:val="16"/>
              </w:rPr>
            </w:pPr>
            <w:r w:rsidRPr="002B5D1C">
              <w:rPr>
                <w:rFonts w:ascii="Segoe UI" w:eastAsia="Times New Roman" w:hAnsi="Segoe UI" w:cs="Segoe UI"/>
                <w:b/>
                <w:bCs/>
                <w:color w:val="172B4D"/>
                <w:sz w:val="16"/>
                <w:szCs w:val="16"/>
              </w:rPr>
              <w:t>Notes </w:t>
            </w:r>
          </w:p>
        </w:tc>
      </w:tr>
      <w:tr w:rsidR="000329BA" w:rsidRPr="002B5D1C" w14:paraId="2D61440F"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88691D3" w14:textId="77777777" w:rsidR="000329BA" w:rsidRPr="002B5D1C" w:rsidRDefault="000329BA" w:rsidP="00CD07AF">
            <w:pPr>
              <w:spacing w:after="0" w:line="240" w:lineRule="auto"/>
              <w:rPr>
                <w:rFonts w:ascii="Segoe UI" w:eastAsia="Times New Roman" w:hAnsi="Segoe UI" w:cs="Segoe UI"/>
                <w:sz w:val="16"/>
                <w:szCs w:val="16"/>
              </w:rPr>
            </w:pPr>
            <w:r w:rsidRPr="002B5D1C">
              <w:rPr>
                <w:rFonts w:ascii="Segoe UI" w:eastAsia="Times New Roman" w:hAnsi="Segoe UI" w:cs="Segoe UI"/>
                <w:sz w:val="16"/>
                <w:szCs w:val="16"/>
              </w:rPr>
              <w:t>processingOptions</w:t>
            </w: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D9524F6"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7DB7A956"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09E83C62" w14:textId="77777777" w:rsidR="000329BA" w:rsidRPr="002B5D1C" w:rsidRDefault="000329BA" w:rsidP="00CD07AF">
            <w:pPr>
              <w:spacing w:after="0" w:line="240" w:lineRule="auto"/>
              <w:rPr>
                <w:rFonts w:ascii="Segoe UI" w:eastAsia="Times New Roman" w:hAnsi="Segoe UI" w:cs="Segoe UI"/>
                <w:color w:val="172B4D"/>
                <w:sz w:val="16"/>
                <w:szCs w:val="16"/>
              </w:rPr>
            </w:pPr>
            <w:bookmarkStart w:id="1" w:name="isFirst"/>
            <w:r w:rsidRPr="002B5D1C">
              <w:rPr>
                <w:rFonts w:ascii="Segoe UI" w:eastAsia="Times New Roman" w:hAnsi="Segoe UI" w:cs="Segoe UI"/>
                <w:b/>
                <w:bCs/>
                <w:color w:val="172B4D"/>
                <w:sz w:val="16"/>
                <w:szCs w:val="16"/>
              </w:rPr>
              <w:t>isFirst</w:t>
            </w:r>
            <w:r w:rsidRPr="002B5D1C">
              <w:rPr>
                <w:rFonts w:ascii="Segoe UI" w:eastAsia="Times New Roman" w:hAnsi="Segoe UI" w:cs="Segoe UI"/>
                <w:color w:val="172B4D"/>
                <w:sz w:val="16"/>
                <w:szCs w:val="16"/>
              </w:rPr>
              <w:t xml:space="preserve">* </w:t>
            </w:r>
            <w:bookmarkEnd w:id="1"/>
            <w:r w:rsidRPr="002B5D1C">
              <w:rPr>
                <w:rFonts w:ascii="Segoe UI" w:eastAsia="Times New Roman" w:hAnsi="Segoe UI" w:cs="Segoe UI"/>
                <w:color w:val="172B4D"/>
                <w:sz w:val="16"/>
                <w:szCs w:val="16"/>
              </w:rPr>
              <w:t>indicates the initial authorization </w:t>
            </w:r>
          </w:p>
        </w:tc>
      </w:tr>
      <w:tr w:rsidR="000329BA" w:rsidRPr="002B5D1C" w14:paraId="60102F19"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A9EC52"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5DBC268" w14:textId="77777777" w:rsidR="000329BA" w:rsidRPr="002B5D1C" w:rsidRDefault="000329BA" w:rsidP="00CD07AF">
            <w:pPr>
              <w:spacing w:after="0" w:line="240" w:lineRule="auto"/>
              <w:rPr>
                <w:rFonts w:ascii="Segoe UI" w:eastAsia="Times New Roman" w:hAnsi="Segoe UI" w:cs="Segoe UI"/>
                <w:color w:val="172B4D"/>
                <w:sz w:val="16"/>
                <w:szCs w:val="16"/>
              </w:rPr>
            </w:pPr>
            <w:bookmarkStart w:id="2" w:name="isFirstRecurringPayment"/>
            <w:r w:rsidRPr="002B5D1C">
              <w:rPr>
                <w:rFonts w:ascii="Segoe UI" w:eastAsia="Times New Roman" w:hAnsi="Segoe UI" w:cs="Segoe UI"/>
                <w:sz w:val="16"/>
                <w:szCs w:val="16"/>
              </w:rPr>
              <w:t>isFirstRecurringPayment</w:t>
            </w:r>
            <w:bookmarkEnd w:id="2"/>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ABDFE99"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isFirstRecurring would be used to indicate a recurring subscription payment</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5DD263A"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b/>
                <w:bCs/>
                <w:color w:val="172B4D"/>
                <w:sz w:val="16"/>
                <w:szCs w:val="16"/>
              </w:rPr>
              <w:t>Establishment of Relationship </w:t>
            </w:r>
            <w:r>
              <w:rPr>
                <w:rFonts w:ascii="Segoe UI" w:eastAsia="Times New Roman" w:hAnsi="Segoe UI" w:cs="Segoe UI"/>
                <w:b/>
                <w:bCs/>
                <w:color w:val="172B4D"/>
                <w:sz w:val="16"/>
                <w:szCs w:val="16"/>
              </w:rPr>
              <w:t>Auth</w:t>
            </w:r>
            <w:r w:rsidRPr="002B5D1C">
              <w:rPr>
                <w:rFonts w:ascii="Segoe UI" w:eastAsia="Times New Roman" w:hAnsi="Segoe UI" w:cs="Segoe UI"/>
                <w:color w:val="172B4D"/>
                <w:sz w:val="16"/>
                <w:szCs w:val="16"/>
              </w:rPr>
              <w:t xml:space="preserve">- </w:t>
            </w:r>
            <w:r>
              <w:rPr>
                <w:rFonts w:ascii="Segoe UI" w:eastAsia="Times New Roman" w:hAnsi="Segoe UI" w:cs="Segoe UI"/>
                <w:color w:val="172B4D"/>
                <w:sz w:val="16"/>
                <w:szCs w:val="16"/>
              </w:rPr>
              <w:t>should</w:t>
            </w:r>
            <w:r w:rsidRPr="002B5D1C">
              <w:rPr>
                <w:rFonts w:ascii="Segoe UI" w:eastAsia="Times New Roman" w:hAnsi="Segoe UI" w:cs="Segoe UI"/>
                <w:color w:val="172B4D"/>
                <w:sz w:val="16"/>
                <w:szCs w:val="16"/>
              </w:rPr>
              <w:t xml:space="preserve"> </w:t>
            </w:r>
            <w:r w:rsidRPr="002B5D1C">
              <w:rPr>
                <w:rFonts w:ascii="Segoe UI" w:eastAsia="Times New Roman" w:hAnsi="Segoe UI" w:cs="Segoe UI"/>
                <w:b/>
                <w:bCs/>
                <w:color w:val="172B4D"/>
                <w:sz w:val="16"/>
                <w:szCs w:val="16"/>
              </w:rPr>
              <w:t>NOT</w:t>
            </w:r>
            <w:r w:rsidRPr="002B5D1C">
              <w:rPr>
                <w:rFonts w:ascii="Segoe UI" w:eastAsia="Times New Roman" w:hAnsi="Segoe UI" w:cs="Segoe UI"/>
                <w:color w:val="172B4D"/>
                <w:sz w:val="16"/>
                <w:szCs w:val="16"/>
              </w:rPr>
              <w:t xml:space="preserve"> include recurringBilling </w:t>
            </w:r>
            <w:r>
              <w:rPr>
                <w:rFonts w:ascii="Segoe UI" w:eastAsia="Times New Roman" w:hAnsi="Segoe UI" w:cs="Segoe UI"/>
                <w:color w:val="172B4D"/>
                <w:sz w:val="16"/>
                <w:szCs w:val="16"/>
              </w:rPr>
              <w:t>field set to true</w:t>
            </w:r>
          </w:p>
        </w:tc>
      </w:tr>
      <w:tr w:rsidR="000329BA" w:rsidRPr="002B5D1C" w14:paraId="16418AFF"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EBBC7A"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9AA91D3"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sz w:val="16"/>
                <w:szCs w:val="16"/>
              </w:rPr>
              <w:t>isFirstSubsequentAuth</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FA92F01"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isSubsequentAuth would be used to indicate non-recurring initial payment</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87D3406"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b/>
                <w:bCs/>
                <w:color w:val="172B4D"/>
                <w:sz w:val="16"/>
                <w:szCs w:val="16"/>
              </w:rPr>
              <w:t>Establishment of Relationship</w:t>
            </w:r>
            <w:r>
              <w:rPr>
                <w:rFonts w:ascii="Segoe UI" w:eastAsia="Times New Roman" w:hAnsi="Segoe UI" w:cs="Segoe UI"/>
                <w:b/>
                <w:bCs/>
                <w:color w:val="172B4D"/>
                <w:sz w:val="16"/>
                <w:szCs w:val="16"/>
              </w:rPr>
              <w:t xml:space="preserve"> Auth</w:t>
            </w:r>
          </w:p>
        </w:tc>
      </w:tr>
      <w:tr w:rsidR="000329BA" w:rsidRPr="002B5D1C" w14:paraId="65D598C5"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7E10AE"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E52DE51"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sz w:val="16"/>
                <w:szCs w:val="16"/>
              </w:rPr>
              <w:t>isSubsequentAuth</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C27B40D" w14:textId="259F2BD2"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isSubsequentAuth would be used for </w:t>
            </w:r>
            <w:r w:rsidRPr="002B5D1C">
              <w:rPr>
                <w:rFonts w:ascii="Segoe UI" w:eastAsia="Times New Roman" w:hAnsi="Segoe UI" w:cs="Segoe UI"/>
                <w:b/>
                <w:bCs/>
                <w:color w:val="172B4D"/>
                <w:sz w:val="16"/>
                <w:szCs w:val="16"/>
              </w:rPr>
              <w:t>MIT</w:t>
            </w:r>
            <w:r w:rsidRPr="002B5D1C">
              <w:rPr>
                <w:rFonts w:ascii="Segoe UI" w:eastAsia="Times New Roman" w:hAnsi="Segoe UI" w:cs="Segoe UI"/>
                <w:color w:val="172B4D"/>
                <w:sz w:val="16"/>
                <w:szCs w:val="16"/>
              </w:rPr>
              <w:t> charges</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A331C69" w14:textId="578C9716" w:rsidR="000329BA" w:rsidRPr="002B5D1C" w:rsidRDefault="000329BA" w:rsidP="00CD07AF">
            <w:pPr>
              <w:spacing w:after="0" w:line="240" w:lineRule="auto"/>
              <w:rPr>
                <w:rFonts w:ascii="Segoe UI" w:eastAsia="Times New Roman" w:hAnsi="Segoe UI" w:cs="Segoe UI"/>
                <w:color w:val="172B4D"/>
                <w:sz w:val="16"/>
                <w:szCs w:val="16"/>
              </w:rPr>
            </w:pPr>
            <w:r w:rsidRPr="002B1054">
              <w:rPr>
                <w:rFonts w:ascii="Segoe UI" w:eastAsia="Times New Roman" w:hAnsi="Segoe UI" w:cs="Segoe UI"/>
                <w:b/>
                <w:bCs/>
                <w:sz w:val="16"/>
                <w:szCs w:val="16"/>
              </w:rPr>
              <w:t>Submitted with a reason unless UCOF</w:t>
            </w:r>
          </w:p>
        </w:tc>
      </w:tr>
      <w:tr w:rsidR="000329BA" w:rsidRPr="002B5D1C" w14:paraId="6849DCD5"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E52B959"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9D67DE"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sz w:val="16"/>
                <w:szCs w:val="16"/>
              </w:rPr>
              <w:t>isStoredCredentials</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FA695FF"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isStoredCredentials would be used for </w:t>
            </w:r>
            <w:r w:rsidRPr="002B5D1C">
              <w:rPr>
                <w:rFonts w:ascii="Segoe UI" w:eastAsia="Times New Roman" w:hAnsi="Segoe UI" w:cs="Segoe UI"/>
                <w:b/>
                <w:bCs/>
                <w:color w:val="172B4D"/>
                <w:sz w:val="16"/>
                <w:szCs w:val="16"/>
              </w:rPr>
              <w:t>CIT</w:t>
            </w:r>
            <w:r w:rsidRPr="002B5D1C">
              <w:rPr>
                <w:rFonts w:ascii="Segoe UI" w:eastAsia="Times New Roman" w:hAnsi="Segoe UI" w:cs="Segoe UI"/>
                <w:color w:val="172B4D"/>
                <w:sz w:val="16"/>
                <w:szCs w:val="16"/>
              </w:rPr>
              <w:t> (Customer Initiated Transactions) </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D55C7C"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originalNetworkTransId/originalAuthAmount are </w:t>
            </w:r>
            <w:r w:rsidRPr="002B5D1C">
              <w:rPr>
                <w:rFonts w:ascii="Segoe UI" w:eastAsia="Times New Roman" w:hAnsi="Segoe UI" w:cs="Segoe UI"/>
                <w:b/>
                <w:bCs/>
                <w:color w:val="172B4D"/>
                <w:sz w:val="16"/>
                <w:szCs w:val="16"/>
              </w:rPr>
              <w:t>NOT</w:t>
            </w:r>
            <w:r w:rsidRPr="002B5D1C">
              <w:rPr>
                <w:rFonts w:ascii="Segoe UI" w:eastAsia="Times New Roman" w:hAnsi="Segoe UI" w:cs="Segoe UI"/>
                <w:color w:val="172B4D"/>
                <w:sz w:val="16"/>
                <w:szCs w:val="16"/>
              </w:rPr>
              <w:t> Required</w:t>
            </w:r>
            <w:r>
              <w:rPr>
                <w:rFonts w:ascii="Segoe UI" w:eastAsia="Times New Roman" w:hAnsi="Segoe UI" w:cs="Segoe UI"/>
                <w:color w:val="172B4D"/>
                <w:sz w:val="16"/>
                <w:szCs w:val="16"/>
              </w:rPr>
              <w:t xml:space="preserve"> with CIT transactions</w:t>
            </w:r>
          </w:p>
        </w:tc>
      </w:tr>
      <w:tr w:rsidR="002311DA" w:rsidRPr="002B5D1C" w14:paraId="2C7F5343"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524112AE" w14:textId="4D4DE2A2" w:rsidR="002311DA" w:rsidRPr="002B5D1C" w:rsidRDefault="002311D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sz w:val="16"/>
                <w:szCs w:val="16"/>
              </w:rPr>
              <w:t>subsequentAuthInformation</w:t>
            </w: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25768776" w14:textId="77777777" w:rsidR="002311DA" w:rsidRPr="002B5D1C" w:rsidRDefault="002311DA" w:rsidP="00CD07AF">
            <w:pPr>
              <w:spacing w:after="0" w:line="240" w:lineRule="auto"/>
              <w:rPr>
                <w:rFonts w:ascii="Segoe UI" w:eastAsia="Times New Roman" w:hAnsi="Segoe UI" w:cs="Segoe UI"/>
                <w:sz w:val="16"/>
                <w:szCs w:val="16"/>
              </w:rPr>
            </w:pP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4F378312" w14:textId="77777777" w:rsidR="002311DA" w:rsidRPr="002B5D1C" w:rsidRDefault="002311DA" w:rsidP="00CD07AF">
            <w:pPr>
              <w:spacing w:after="0" w:line="240" w:lineRule="auto"/>
              <w:rPr>
                <w:rFonts w:ascii="Segoe UI" w:eastAsia="Times New Roman" w:hAnsi="Segoe UI" w:cs="Segoe UI"/>
                <w:color w:val="172B4D"/>
                <w:sz w:val="16"/>
                <w:szCs w:val="16"/>
              </w:rPr>
            </w:pP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FAC3523" w14:textId="77777777" w:rsidR="002311DA" w:rsidRDefault="002311DA" w:rsidP="00CD07AF">
            <w:pPr>
              <w:spacing w:after="0" w:line="240" w:lineRule="auto"/>
              <w:rPr>
                <w:rFonts w:ascii="Segoe UI" w:eastAsia="Times New Roman" w:hAnsi="Segoe UI" w:cs="Segoe UI"/>
                <w:color w:val="172B4D"/>
                <w:sz w:val="16"/>
                <w:szCs w:val="16"/>
              </w:rPr>
            </w:pPr>
          </w:p>
        </w:tc>
      </w:tr>
      <w:tr w:rsidR="000329BA" w:rsidRPr="002B5D1C" w14:paraId="586D82C4"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A9C4C5"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FEEC143" w14:textId="77777777" w:rsidR="000329BA" w:rsidRPr="002B5D1C" w:rsidRDefault="000329BA" w:rsidP="00CD07AF">
            <w:pPr>
              <w:spacing w:after="0" w:line="240" w:lineRule="auto"/>
              <w:rPr>
                <w:rFonts w:ascii="Segoe UI" w:eastAsia="Times New Roman" w:hAnsi="Segoe UI" w:cs="Segoe UI"/>
                <w:color w:val="172B4D"/>
                <w:sz w:val="16"/>
                <w:szCs w:val="16"/>
              </w:rPr>
            </w:pPr>
            <w:bookmarkStart w:id="3" w:name="originalNetworkTransId"/>
            <w:r w:rsidRPr="002B5D1C">
              <w:rPr>
                <w:rFonts w:ascii="Segoe UI" w:eastAsia="Times New Roman" w:hAnsi="Segoe UI" w:cs="Segoe UI"/>
                <w:sz w:val="16"/>
                <w:szCs w:val="16"/>
              </w:rPr>
              <w:t>originalNetworkTransId</w:t>
            </w:r>
            <w:bookmarkEnd w:id="3"/>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78FF61"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 xml:space="preserve">The </w:t>
            </w:r>
            <w:bookmarkStart w:id="4" w:name="NetworkTransId"/>
            <w:r>
              <w:rPr>
                <w:rFonts w:ascii="Segoe UI" w:eastAsia="Times New Roman" w:hAnsi="Segoe UI" w:cs="Segoe UI"/>
                <w:color w:val="172B4D"/>
                <w:sz w:val="16"/>
                <w:szCs w:val="16"/>
              </w:rPr>
              <w:t>N</w:t>
            </w:r>
            <w:r w:rsidR="005E39C4">
              <w:rPr>
                <w:rFonts w:ascii="Segoe UI" w:eastAsia="Times New Roman" w:hAnsi="Segoe UI" w:cs="Segoe UI"/>
                <w:color w:val="172B4D"/>
                <w:sz w:val="16"/>
                <w:szCs w:val="16"/>
              </w:rPr>
              <w:t>etworkTransId</w:t>
            </w:r>
            <w:r w:rsidRPr="002B5D1C">
              <w:rPr>
                <w:rFonts w:ascii="Segoe UI" w:eastAsia="Times New Roman" w:hAnsi="Segoe UI" w:cs="Segoe UI"/>
                <w:color w:val="172B4D"/>
                <w:sz w:val="16"/>
                <w:szCs w:val="16"/>
              </w:rPr>
              <w:t xml:space="preserve"> </w:t>
            </w:r>
            <w:bookmarkEnd w:id="4"/>
            <w:r w:rsidRPr="002B5D1C">
              <w:rPr>
                <w:rFonts w:ascii="Segoe UI" w:eastAsia="Times New Roman" w:hAnsi="Segoe UI" w:cs="Segoe UI"/>
                <w:color w:val="172B4D"/>
                <w:sz w:val="16"/>
                <w:szCs w:val="16"/>
              </w:rPr>
              <w:t>returned with the Establishment of Relationship authorization</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DEA167D" w14:textId="77777777" w:rsidR="000329BA" w:rsidRPr="002B5D1C" w:rsidRDefault="000329BA" w:rsidP="00CD07AF">
            <w:pPr>
              <w:spacing w:after="0" w:line="240" w:lineRule="auto"/>
              <w:rPr>
                <w:rFonts w:ascii="Segoe UI" w:eastAsia="Times New Roman" w:hAnsi="Segoe UI" w:cs="Segoe UI"/>
                <w:color w:val="172B4D"/>
                <w:sz w:val="16"/>
                <w:szCs w:val="16"/>
              </w:rPr>
            </w:pPr>
            <w:r>
              <w:rPr>
                <w:rFonts w:ascii="Segoe UI" w:eastAsia="Times New Roman" w:hAnsi="Segoe UI" w:cs="Segoe UI"/>
                <w:color w:val="172B4D"/>
                <w:sz w:val="16"/>
                <w:szCs w:val="16"/>
              </w:rPr>
              <w:t>Currently returned with authorizations on our FDCN and Vantiv connections</w:t>
            </w:r>
          </w:p>
        </w:tc>
      </w:tr>
      <w:tr w:rsidR="000329BA" w:rsidRPr="002B5D1C" w14:paraId="3D87554F"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3E6C5F"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1D06A2F"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sz w:val="16"/>
                <w:szCs w:val="16"/>
              </w:rPr>
              <w:t>reason</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3862F51" w14:textId="44A002F4" w:rsidR="000329BA" w:rsidRPr="00A535F0" w:rsidRDefault="000329BA" w:rsidP="000329BA">
            <w:pPr>
              <w:pStyle w:val="ListParagraph"/>
              <w:numPr>
                <w:ilvl w:val="0"/>
                <w:numId w:val="2"/>
              </w:numPr>
              <w:spacing w:after="0" w:line="240" w:lineRule="auto"/>
              <w:rPr>
                <w:rFonts w:ascii="Segoe UI" w:eastAsia="Times New Roman" w:hAnsi="Segoe UI" w:cs="Segoe UI"/>
                <w:color w:val="333333"/>
                <w:sz w:val="16"/>
                <w:szCs w:val="16"/>
              </w:rPr>
            </w:pPr>
            <w:r w:rsidRPr="00A535F0">
              <w:rPr>
                <w:rFonts w:ascii="Segoe UI" w:eastAsia="Times New Roman" w:hAnsi="Segoe UI" w:cs="Segoe UI"/>
                <w:color w:val="333333"/>
                <w:sz w:val="16"/>
                <w:szCs w:val="16"/>
              </w:rPr>
              <w:t xml:space="preserve">resubmission </w:t>
            </w:r>
          </w:p>
          <w:p w14:paraId="3DD210A4" w14:textId="77777777" w:rsidR="000329BA" w:rsidRPr="00A535F0" w:rsidRDefault="000329BA" w:rsidP="000329BA">
            <w:pPr>
              <w:pStyle w:val="ListParagraph"/>
              <w:numPr>
                <w:ilvl w:val="0"/>
                <w:numId w:val="2"/>
              </w:numPr>
              <w:spacing w:before="150" w:after="0" w:line="240" w:lineRule="auto"/>
              <w:rPr>
                <w:rFonts w:ascii="Segoe UI" w:eastAsia="Times New Roman" w:hAnsi="Segoe UI" w:cs="Segoe UI"/>
                <w:color w:val="333333"/>
                <w:sz w:val="16"/>
                <w:szCs w:val="16"/>
              </w:rPr>
            </w:pPr>
            <w:r w:rsidRPr="00A535F0">
              <w:rPr>
                <w:rFonts w:ascii="Segoe UI" w:eastAsia="Times New Roman" w:hAnsi="Segoe UI" w:cs="Segoe UI"/>
                <w:color w:val="333333"/>
                <w:sz w:val="16"/>
                <w:szCs w:val="16"/>
              </w:rPr>
              <w:t xml:space="preserve">delayedCharge </w:t>
            </w:r>
          </w:p>
          <w:p w14:paraId="3ED548BB" w14:textId="77777777" w:rsidR="000329BA" w:rsidRPr="00A535F0" w:rsidRDefault="000329BA" w:rsidP="000329BA">
            <w:pPr>
              <w:pStyle w:val="ListParagraph"/>
              <w:numPr>
                <w:ilvl w:val="0"/>
                <w:numId w:val="2"/>
              </w:numPr>
              <w:spacing w:before="150" w:after="0" w:line="240" w:lineRule="auto"/>
              <w:rPr>
                <w:rFonts w:ascii="Segoe UI" w:eastAsia="Times New Roman" w:hAnsi="Segoe UI" w:cs="Segoe UI"/>
                <w:color w:val="333333"/>
                <w:sz w:val="16"/>
                <w:szCs w:val="16"/>
              </w:rPr>
            </w:pPr>
            <w:r w:rsidRPr="00A535F0">
              <w:rPr>
                <w:rFonts w:ascii="Segoe UI" w:eastAsia="Times New Roman" w:hAnsi="Segoe UI" w:cs="Segoe UI"/>
                <w:color w:val="333333"/>
                <w:sz w:val="16"/>
                <w:szCs w:val="16"/>
              </w:rPr>
              <w:t xml:space="preserve">reauthorization </w:t>
            </w:r>
          </w:p>
          <w:p w14:paraId="17541004" w14:textId="72F88F57" w:rsidR="000329BA" w:rsidRPr="00F01E21" w:rsidRDefault="000329BA" w:rsidP="000329BA">
            <w:pPr>
              <w:pStyle w:val="ListParagraph"/>
              <w:numPr>
                <w:ilvl w:val="0"/>
                <w:numId w:val="2"/>
              </w:numPr>
              <w:spacing w:before="150" w:after="0" w:line="240" w:lineRule="auto"/>
              <w:rPr>
                <w:rFonts w:ascii="Segoe UI" w:eastAsia="Times New Roman" w:hAnsi="Segoe UI" w:cs="Segoe UI"/>
                <w:color w:val="172B4D"/>
                <w:sz w:val="16"/>
                <w:szCs w:val="16"/>
              </w:rPr>
            </w:pPr>
            <w:r w:rsidRPr="00A535F0">
              <w:rPr>
                <w:rFonts w:ascii="Segoe UI" w:eastAsia="Times New Roman" w:hAnsi="Segoe UI" w:cs="Segoe UI"/>
                <w:color w:val="333333"/>
                <w:sz w:val="16"/>
                <w:szCs w:val="16"/>
              </w:rPr>
              <w:t>noShow</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EF73A61"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CIT transactions will not use a reason, nor will MIT UCOF or non-first recurring (recurringBilling) transactions</w:t>
            </w:r>
          </w:p>
        </w:tc>
      </w:tr>
      <w:tr w:rsidR="000329BA" w:rsidRPr="002B5D1C" w14:paraId="0BF73831"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BE088C6" w14:textId="77777777" w:rsidR="000329BA" w:rsidRPr="002B5D1C" w:rsidRDefault="000329BA" w:rsidP="00CD07AF">
            <w:pPr>
              <w:spacing w:after="0" w:line="240" w:lineRule="auto"/>
              <w:rPr>
                <w:rFonts w:ascii="Segoe UI" w:eastAsia="Times New Roman" w:hAnsi="Segoe UI" w:cs="Segoe UI"/>
                <w:color w:val="172B4D"/>
                <w:sz w:val="16"/>
                <w:szCs w:val="16"/>
              </w:rPr>
            </w:pPr>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FEBDBF0" w14:textId="77777777" w:rsidR="000329BA" w:rsidRPr="002B5D1C" w:rsidRDefault="000329BA" w:rsidP="00CD07AF">
            <w:pPr>
              <w:spacing w:after="0" w:line="240" w:lineRule="auto"/>
              <w:rPr>
                <w:rFonts w:ascii="Segoe UI" w:eastAsia="Times New Roman" w:hAnsi="Segoe UI" w:cs="Segoe UI"/>
                <w:color w:val="172B4D"/>
                <w:sz w:val="16"/>
                <w:szCs w:val="16"/>
              </w:rPr>
            </w:pPr>
            <w:bookmarkStart w:id="5" w:name="originalAuthAmount"/>
            <w:r w:rsidRPr="002B5D1C">
              <w:rPr>
                <w:rFonts w:ascii="Segoe UI" w:eastAsia="Times New Roman" w:hAnsi="Segoe UI" w:cs="Segoe UI"/>
                <w:sz w:val="16"/>
                <w:szCs w:val="16"/>
              </w:rPr>
              <w:t>originalAuthAmount</w:t>
            </w:r>
            <w:bookmarkEnd w:id="5"/>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614F04"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Amount authorized with the Establishment of Relationship transaction</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E213B92" w14:textId="0AC9D5FF" w:rsidR="000329BA" w:rsidRPr="002B5D1C" w:rsidRDefault="000329BA" w:rsidP="00CD07AF">
            <w:pPr>
              <w:spacing w:after="0" w:line="240" w:lineRule="auto"/>
              <w:rPr>
                <w:rFonts w:ascii="Segoe UI" w:eastAsia="Times New Roman" w:hAnsi="Segoe UI" w:cs="Segoe UI"/>
                <w:color w:val="172B4D"/>
                <w:sz w:val="16"/>
                <w:szCs w:val="16"/>
              </w:rPr>
            </w:pPr>
            <w:r w:rsidRPr="002B1054">
              <w:rPr>
                <w:rFonts w:ascii="Segoe UI" w:eastAsia="Times New Roman" w:hAnsi="Segoe UI" w:cs="Segoe UI"/>
                <w:sz w:val="16"/>
                <w:szCs w:val="16"/>
              </w:rPr>
              <w:t>Only required for Discover cards</w:t>
            </w:r>
          </w:p>
        </w:tc>
      </w:tr>
      <w:tr w:rsidR="000329BA" w:rsidRPr="002B5D1C" w14:paraId="06CDB9F1" w14:textId="77777777" w:rsidTr="00CD07AF">
        <w:tc>
          <w:tcPr>
            <w:tcW w:w="242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263375DC" w14:textId="77777777" w:rsidR="000329BA" w:rsidRPr="002B5D1C" w:rsidRDefault="000329BA" w:rsidP="00CD07AF">
            <w:pPr>
              <w:spacing w:after="0" w:line="240" w:lineRule="auto"/>
              <w:rPr>
                <w:rFonts w:ascii="Segoe UI" w:eastAsia="Times New Roman" w:hAnsi="Segoe UI" w:cs="Segoe UI"/>
                <w:color w:val="172B4D"/>
                <w:sz w:val="16"/>
                <w:szCs w:val="16"/>
              </w:rPr>
            </w:pPr>
            <w:bookmarkStart w:id="6" w:name="recurringBilling"/>
            <w:r w:rsidRPr="002B5D1C">
              <w:rPr>
                <w:rFonts w:ascii="Segoe UI" w:eastAsia="Times New Roman" w:hAnsi="Segoe UI" w:cs="Segoe UI"/>
                <w:color w:val="172B4D"/>
                <w:sz w:val="16"/>
                <w:szCs w:val="16"/>
              </w:rPr>
              <w:lastRenderedPageBreak/>
              <w:t>recurringBilling</w:t>
            </w:r>
            <w:bookmarkEnd w:id="6"/>
          </w:p>
        </w:tc>
        <w:tc>
          <w:tcPr>
            <w:tcW w:w="216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F3D4C65" w14:textId="77777777" w:rsidR="000329BA" w:rsidRPr="002B5D1C" w:rsidRDefault="000329BA" w:rsidP="00CD07AF">
            <w:pPr>
              <w:spacing w:after="0" w:line="240" w:lineRule="auto"/>
              <w:rPr>
                <w:rFonts w:ascii="Segoe UI" w:eastAsia="Times New Roman" w:hAnsi="Segoe UI" w:cs="Segoe UI"/>
                <w:sz w:val="16"/>
                <w:szCs w:val="16"/>
              </w:rPr>
            </w:pPr>
            <w:r w:rsidRPr="002B5D1C">
              <w:rPr>
                <w:rFonts w:ascii="Segoe UI" w:eastAsia="Times New Roman" w:hAnsi="Segoe UI" w:cs="Segoe UI"/>
                <w:color w:val="172B4D"/>
                <w:sz w:val="16"/>
                <w:szCs w:val="16"/>
              </w:rPr>
              <w:t>true</w:t>
            </w:r>
          </w:p>
        </w:tc>
        <w:tc>
          <w:tcPr>
            <w:tcW w:w="270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0DA87F82" w14:textId="77777777" w:rsidR="000329BA"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 xml:space="preserve">Uses the existing </w:t>
            </w:r>
            <w:hyperlink r:id="rId10" w:anchor="Transaction_Settings" w:history="1">
              <w:r w:rsidRPr="002B5D1C">
                <w:rPr>
                  <w:rStyle w:val="Hyperlink"/>
                  <w:rFonts w:ascii="Segoe UI" w:eastAsia="Times New Roman" w:hAnsi="Segoe UI" w:cs="Segoe UI"/>
                  <w:sz w:val="16"/>
                  <w:szCs w:val="16"/>
                </w:rPr>
                <w:t>transactionSettings recurringBilling</w:t>
              </w:r>
            </w:hyperlink>
            <w:r w:rsidRPr="002B5D1C">
              <w:rPr>
                <w:rFonts w:ascii="Segoe UI" w:eastAsia="Times New Roman" w:hAnsi="Segoe UI" w:cs="Segoe UI"/>
                <w:color w:val="172B4D"/>
                <w:sz w:val="16"/>
                <w:szCs w:val="16"/>
              </w:rPr>
              <w:t xml:space="preserve"> field to identify non-isFirstRecurringPayment COF transactions</w:t>
            </w:r>
            <w:r>
              <w:rPr>
                <w:rFonts w:ascii="Segoe UI" w:eastAsia="Times New Roman" w:hAnsi="Segoe UI" w:cs="Segoe UI"/>
                <w:color w:val="172B4D"/>
                <w:sz w:val="16"/>
                <w:szCs w:val="16"/>
              </w:rPr>
              <w:t>.</w:t>
            </w:r>
          </w:p>
          <w:p w14:paraId="14305647" w14:textId="77777777" w:rsidR="000329BA" w:rsidRDefault="000329BA" w:rsidP="00CD07AF">
            <w:pPr>
              <w:spacing w:after="0" w:line="240" w:lineRule="auto"/>
              <w:rPr>
                <w:rFonts w:ascii="Segoe UI" w:eastAsia="Times New Roman" w:hAnsi="Segoe UI" w:cs="Segoe UI"/>
                <w:color w:val="172B4D"/>
                <w:sz w:val="16"/>
                <w:szCs w:val="16"/>
              </w:rPr>
            </w:pPr>
          </w:p>
          <w:p w14:paraId="1D6A902D" w14:textId="77777777" w:rsidR="000329BA" w:rsidRPr="002B5D1C" w:rsidRDefault="000329BA" w:rsidP="00CD07AF">
            <w:pPr>
              <w:spacing w:after="0" w:line="240" w:lineRule="auto"/>
              <w:rPr>
                <w:rFonts w:ascii="Segoe UI" w:eastAsia="Times New Roman" w:hAnsi="Segoe UI" w:cs="Segoe UI"/>
                <w:color w:val="172B4D"/>
                <w:sz w:val="16"/>
                <w:szCs w:val="16"/>
              </w:rPr>
            </w:pPr>
            <w:r w:rsidRPr="002B5D1C">
              <w:rPr>
                <w:rFonts w:ascii="Segoe UI" w:eastAsia="Times New Roman" w:hAnsi="Segoe UI" w:cs="Segoe UI"/>
                <w:color w:val="172B4D"/>
                <w:sz w:val="16"/>
                <w:szCs w:val="16"/>
              </w:rPr>
              <w:t>MUST be submitted with the subsequentAuthInformation fields:</w:t>
            </w:r>
          </w:p>
          <w:p w14:paraId="1C29D289" w14:textId="77777777" w:rsidR="000329BA" w:rsidRPr="00A27B1D" w:rsidRDefault="000329BA" w:rsidP="000329BA">
            <w:pPr>
              <w:pStyle w:val="ListParagraph"/>
              <w:numPr>
                <w:ilvl w:val="0"/>
                <w:numId w:val="3"/>
              </w:numPr>
              <w:spacing w:after="0" w:line="240" w:lineRule="auto"/>
              <w:rPr>
                <w:rFonts w:ascii="Segoe UI" w:eastAsia="Times New Roman" w:hAnsi="Segoe UI" w:cs="Segoe UI"/>
                <w:color w:val="172B4D"/>
                <w:sz w:val="16"/>
                <w:szCs w:val="16"/>
              </w:rPr>
            </w:pPr>
            <w:r w:rsidRPr="00A27B1D">
              <w:rPr>
                <w:rFonts w:ascii="Segoe UI" w:eastAsia="Times New Roman" w:hAnsi="Segoe UI" w:cs="Segoe UI"/>
                <w:color w:val="172B4D"/>
                <w:sz w:val="16"/>
                <w:szCs w:val="16"/>
              </w:rPr>
              <w:t>originalNetworkTransId</w:t>
            </w:r>
          </w:p>
          <w:p w14:paraId="0B7E907D" w14:textId="77777777" w:rsidR="000329BA" w:rsidRPr="00A27B1D" w:rsidRDefault="000329BA" w:rsidP="000329BA">
            <w:pPr>
              <w:pStyle w:val="ListParagraph"/>
              <w:numPr>
                <w:ilvl w:val="0"/>
                <w:numId w:val="3"/>
              </w:numPr>
              <w:spacing w:after="0" w:line="240" w:lineRule="auto"/>
              <w:rPr>
                <w:rFonts w:ascii="Segoe UI" w:eastAsia="Times New Roman" w:hAnsi="Segoe UI" w:cs="Segoe UI"/>
                <w:color w:val="172B4D"/>
                <w:sz w:val="16"/>
                <w:szCs w:val="16"/>
              </w:rPr>
            </w:pPr>
            <w:r w:rsidRPr="00A27B1D">
              <w:rPr>
                <w:rFonts w:ascii="Segoe UI" w:eastAsia="Times New Roman" w:hAnsi="Segoe UI" w:cs="Segoe UI"/>
                <w:color w:val="172B4D"/>
                <w:sz w:val="16"/>
                <w:szCs w:val="16"/>
              </w:rPr>
              <w:t>originalAuthAmount </w:t>
            </w:r>
          </w:p>
        </w:tc>
        <w:tc>
          <w:tcPr>
            <w:tcW w:w="206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179C02A" w14:textId="77777777" w:rsidR="000329BA" w:rsidRPr="002B5D1C" w:rsidRDefault="000329BA" w:rsidP="00CD07AF">
            <w:pPr>
              <w:spacing w:after="0" w:line="240" w:lineRule="auto"/>
              <w:rPr>
                <w:rFonts w:ascii="Segoe UI" w:eastAsia="Times New Roman" w:hAnsi="Segoe UI" w:cs="Segoe UI"/>
                <w:color w:val="172B4D"/>
                <w:sz w:val="16"/>
                <w:szCs w:val="16"/>
              </w:rPr>
            </w:pPr>
            <w:r>
              <w:rPr>
                <w:rFonts w:ascii="Segoe UI" w:eastAsia="Times New Roman" w:hAnsi="Segoe UI" w:cs="Segoe UI"/>
                <w:color w:val="172B4D"/>
                <w:sz w:val="16"/>
                <w:szCs w:val="16"/>
              </w:rPr>
              <w:t>Used for all recurring transactions other than the first recurring payment</w:t>
            </w:r>
          </w:p>
        </w:tc>
      </w:tr>
    </w:tbl>
    <w:p w14:paraId="1D630C3F" w14:textId="77777777" w:rsidR="000329BA" w:rsidRDefault="000329BA" w:rsidP="009B0274">
      <w:pPr>
        <w:rPr>
          <w:b/>
          <w:bCs/>
          <w:sz w:val="24"/>
          <w:szCs w:val="24"/>
        </w:rPr>
      </w:pPr>
    </w:p>
    <w:p w14:paraId="7BD9A17A" w14:textId="77777777" w:rsidR="009B0274" w:rsidRPr="005E39C4" w:rsidRDefault="009B0274" w:rsidP="009B0274">
      <w:pPr>
        <w:rPr>
          <w:b/>
          <w:bCs/>
        </w:rPr>
      </w:pPr>
      <w:r w:rsidRPr="005E39C4">
        <w:rPr>
          <w:b/>
          <w:bCs/>
        </w:rPr>
        <w:t xml:space="preserve">Q: </w:t>
      </w:r>
      <w:r w:rsidR="00483611" w:rsidRPr="005E39C4">
        <w:rPr>
          <w:b/>
          <w:bCs/>
        </w:rPr>
        <w:t>I’ve been storing my customer card data prior to COF mandate compliance availability. D</w:t>
      </w:r>
      <w:r w:rsidR="00EE3510" w:rsidRPr="005E39C4">
        <w:rPr>
          <w:b/>
          <w:bCs/>
        </w:rPr>
        <w:t xml:space="preserve">o I </w:t>
      </w:r>
      <w:r w:rsidR="00483611" w:rsidRPr="005E39C4">
        <w:rPr>
          <w:b/>
          <w:bCs/>
        </w:rPr>
        <w:t xml:space="preserve">need to </w:t>
      </w:r>
      <w:r w:rsidR="00EE3510" w:rsidRPr="005E39C4">
        <w:rPr>
          <w:b/>
          <w:bCs/>
        </w:rPr>
        <w:t xml:space="preserve">update </w:t>
      </w:r>
      <w:r w:rsidR="00483611" w:rsidRPr="005E39C4">
        <w:rPr>
          <w:b/>
          <w:bCs/>
        </w:rPr>
        <w:t xml:space="preserve">my </w:t>
      </w:r>
      <w:r w:rsidR="00EE3510" w:rsidRPr="005E39C4">
        <w:rPr>
          <w:b/>
          <w:bCs/>
        </w:rPr>
        <w:t>existin</w:t>
      </w:r>
      <w:r w:rsidR="00483611" w:rsidRPr="005E39C4">
        <w:rPr>
          <w:b/>
          <w:bCs/>
        </w:rPr>
        <w:t>g stored payment credentials for</w:t>
      </w:r>
      <w:r w:rsidR="00EE3510" w:rsidRPr="005E39C4">
        <w:rPr>
          <w:b/>
          <w:bCs/>
        </w:rPr>
        <w:t xml:space="preserve"> </w:t>
      </w:r>
      <w:r w:rsidR="00483611" w:rsidRPr="005E39C4">
        <w:rPr>
          <w:b/>
          <w:bCs/>
        </w:rPr>
        <w:t xml:space="preserve">compliance with </w:t>
      </w:r>
      <w:r w:rsidR="00EE3510" w:rsidRPr="005E39C4">
        <w:rPr>
          <w:b/>
          <w:bCs/>
        </w:rPr>
        <w:t xml:space="preserve">the COF mandate? </w:t>
      </w:r>
    </w:p>
    <w:p w14:paraId="6714C84B" w14:textId="7B3FF5DE" w:rsidR="009B0274" w:rsidRDefault="009B0274" w:rsidP="009B0274">
      <w:pPr>
        <w:rPr>
          <w:b/>
        </w:rPr>
      </w:pPr>
      <w:r w:rsidRPr="00B91026">
        <w:rPr>
          <w:b/>
          <w:bCs/>
        </w:rPr>
        <w:t>A:</w:t>
      </w:r>
      <w:r>
        <w:t xml:space="preserve"> </w:t>
      </w:r>
      <w:r w:rsidR="009B1BC6">
        <w:t xml:space="preserve">Yes. </w:t>
      </w:r>
      <w:r>
        <w:t>If you have historically been storing your customer payment data, you likely have</w:t>
      </w:r>
      <w:r w:rsidR="00483611">
        <w:t xml:space="preserve"> at least some</w:t>
      </w:r>
      <w:r>
        <w:t xml:space="preserve"> </w:t>
      </w:r>
      <w:r w:rsidR="005E39C4">
        <w:t>stored credentials</w:t>
      </w:r>
      <w:r>
        <w:t xml:space="preserve"> that do not have an originalNetworkTransId or originalAuthAmount associated. </w:t>
      </w:r>
    </w:p>
    <w:p w14:paraId="2354D292" w14:textId="77777777" w:rsidR="009B0274" w:rsidRPr="00D5241E" w:rsidRDefault="009B0274" w:rsidP="00D5241E">
      <w:pPr>
        <w:rPr>
          <w:bCs/>
        </w:rPr>
      </w:pPr>
    </w:p>
    <w:p w14:paraId="081EDF0B" w14:textId="77777777" w:rsidR="00483611" w:rsidRDefault="009B1BC6" w:rsidP="00D5241E">
      <w:pPr>
        <w:spacing w:after="193"/>
        <w:ind w:right="9"/>
      </w:pPr>
      <w:r>
        <w:t xml:space="preserve">Once </w:t>
      </w:r>
      <w:r w:rsidR="00D5241E">
        <w:t>your business has</w:t>
      </w:r>
      <w:r>
        <w:t xml:space="preserve"> completed the steps to meet COF compliance, any stored credentials which do not have an associated </w:t>
      </w:r>
      <w:r w:rsidR="009B0274">
        <w:t xml:space="preserve">Network Transaction ID </w:t>
      </w:r>
      <w:r w:rsidR="00483611">
        <w:t>(</w:t>
      </w:r>
      <w:hyperlink w:anchor="NetworkTransId" w:history="1">
        <w:r w:rsidR="00483611" w:rsidRPr="005E39C4">
          <w:rPr>
            <w:rStyle w:val="Hyperlink"/>
          </w:rPr>
          <w:t>Network</w:t>
        </w:r>
        <w:r w:rsidR="00483611" w:rsidRPr="005E39C4">
          <w:rPr>
            <w:rStyle w:val="Hyperlink"/>
          </w:rPr>
          <w:t>T</w:t>
        </w:r>
        <w:r w:rsidR="00483611" w:rsidRPr="005E39C4">
          <w:rPr>
            <w:rStyle w:val="Hyperlink"/>
          </w:rPr>
          <w:t>ransId</w:t>
        </w:r>
      </w:hyperlink>
      <w:r w:rsidR="00483611">
        <w:t xml:space="preserve">) </w:t>
      </w:r>
      <w:r>
        <w:t xml:space="preserve">should process the next authorization as an </w:t>
      </w:r>
      <w:hyperlink w:anchor="isFirst" w:history="1">
        <w:r w:rsidRPr="00D5241E">
          <w:rPr>
            <w:rStyle w:val="Hyperlink"/>
          </w:rPr>
          <w:t>isFirst*</w:t>
        </w:r>
      </w:hyperlink>
      <w:r>
        <w:t xml:space="preserve"> transaction. It is important that the </w:t>
      </w:r>
      <w:hyperlink w:anchor="isFirst" w:history="1">
        <w:r w:rsidRPr="00D5241E">
          <w:rPr>
            <w:rStyle w:val="Hyperlink"/>
          </w:rPr>
          <w:t>isFirst*</w:t>
        </w:r>
      </w:hyperlink>
      <w:r>
        <w:t xml:space="preserve"> transaction is both authorized and settled (i.e. funded to the merchant). This should only be done after you have </w:t>
      </w:r>
      <w:r w:rsidR="00483611">
        <w:t>obtained consent/agreement from your customer for the storage of their payment credentials</w:t>
      </w:r>
      <w:r>
        <w:t>, if you have not previously done so</w:t>
      </w:r>
      <w:r w:rsidR="00483611">
        <w:t>.</w:t>
      </w:r>
    </w:p>
    <w:p w14:paraId="235F5EB9" w14:textId="77777777" w:rsidR="009B0274" w:rsidRDefault="009B0274" w:rsidP="009B0274">
      <w:pPr>
        <w:ind w:right="9"/>
        <w:rPr>
          <w:b/>
        </w:rPr>
      </w:pPr>
    </w:p>
    <w:p w14:paraId="1CC19BC0" w14:textId="77777777" w:rsidR="009B0274" w:rsidRPr="005E39C4" w:rsidRDefault="009B0274" w:rsidP="009B0274">
      <w:r w:rsidRPr="005E39C4">
        <w:rPr>
          <w:b/>
          <w:bCs/>
        </w:rPr>
        <w:t>Q: What will happen if I don’t include any COF fields</w:t>
      </w:r>
      <w:r w:rsidR="00063FA0" w:rsidRPr="005E39C4">
        <w:rPr>
          <w:b/>
          <w:bCs/>
        </w:rPr>
        <w:t xml:space="preserve"> </w:t>
      </w:r>
      <w:r w:rsidR="005E39C4">
        <w:rPr>
          <w:b/>
          <w:bCs/>
        </w:rPr>
        <w:t xml:space="preserve">in </w:t>
      </w:r>
      <w:r w:rsidR="00063FA0" w:rsidRPr="005E39C4">
        <w:rPr>
          <w:b/>
          <w:bCs/>
        </w:rPr>
        <w:t>transaction requests via API</w:t>
      </w:r>
      <w:r w:rsidR="00EE3510" w:rsidRPr="005E39C4">
        <w:rPr>
          <w:b/>
          <w:bCs/>
        </w:rPr>
        <w:t>? Wi</w:t>
      </w:r>
      <w:r w:rsidRPr="005E39C4">
        <w:rPr>
          <w:b/>
        </w:rPr>
        <w:t>ll I be compliant</w:t>
      </w:r>
      <w:r w:rsidRPr="005E39C4">
        <w:t>?</w:t>
      </w:r>
    </w:p>
    <w:p w14:paraId="4A80E599" w14:textId="77777777" w:rsidR="005E39C4" w:rsidRDefault="00EE3510" w:rsidP="00EE3510">
      <w:r>
        <w:t xml:space="preserve">A: </w:t>
      </w:r>
      <w:r w:rsidR="009B0274">
        <w:t xml:space="preserve">No, you will not be compliant.  </w:t>
      </w:r>
      <w:r>
        <w:t>Regardless of how you store your customer payment credentials,</w:t>
      </w:r>
      <w:r w:rsidR="009B0274">
        <w:t xml:space="preserve"> you will </w:t>
      </w:r>
      <w:r>
        <w:t>need</w:t>
      </w:r>
      <w:r w:rsidR="009B0274">
        <w:t xml:space="preserve"> to send in</w:t>
      </w:r>
      <w:r w:rsidR="009B0274" w:rsidRPr="009F2228">
        <w:t xml:space="preserve"> the </w:t>
      </w:r>
      <w:hyperlink w:anchor="COFFieldMatrix" w:history="1">
        <w:r w:rsidR="005E39C4" w:rsidRPr="005E39C4">
          <w:rPr>
            <w:rStyle w:val="Hyperlink"/>
          </w:rPr>
          <w:t xml:space="preserve">required </w:t>
        </w:r>
        <w:r w:rsidR="009B0274" w:rsidRPr="005E39C4">
          <w:rPr>
            <w:rStyle w:val="Hyperlink"/>
          </w:rPr>
          <w:t xml:space="preserve">COF fields </w:t>
        </w:r>
        <w:r w:rsidR="005E39C4" w:rsidRPr="005E39C4">
          <w:rPr>
            <w:rStyle w:val="Hyperlink"/>
          </w:rPr>
          <w:t>for the typ</w:t>
        </w:r>
        <w:r w:rsidR="005E39C4" w:rsidRPr="005E39C4">
          <w:rPr>
            <w:rStyle w:val="Hyperlink"/>
          </w:rPr>
          <w:t>e</w:t>
        </w:r>
        <w:r w:rsidR="005E39C4" w:rsidRPr="005E39C4">
          <w:rPr>
            <w:rStyle w:val="Hyperlink"/>
          </w:rPr>
          <w:t xml:space="preserve"> of transaction you are processing</w:t>
        </w:r>
      </w:hyperlink>
      <w:r w:rsidR="005E39C4">
        <w:t xml:space="preserve">. </w:t>
      </w:r>
    </w:p>
    <w:p w14:paraId="4DF4F80C" w14:textId="77777777" w:rsidR="009B0274" w:rsidRDefault="009B0274" w:rsidP="005E39C4">
      <w:pPr>
        <w:ind w:left="0" w:right="9" w:firstLine="0"/>
        <w:rPr>
          <w:color w:val="000000" w:themeColor="text1"/>
        </w:rPr>
      </w:pPr>
    </w:p>
    <w:p w14:paraId="49DCB98D" w14:textId="6D77A25C" w:rsidR="009B0274" w:rsidRPr="005E39C4" w:rsidRDefault="009B0274" w:rsidP="009B0274">
      <w:pPr>
        <w:rPr>
          <w:b/>
          <w:bCs/>
        </w:rPr>
      </w:pPr>
      <w:r w:rsidRPr="005E39C4">
        <w:rPr>
          <w:b/>
          <w:bCs/>
        </w:rPr>
        <w:t xml:space="preserve">Q: I use Customer Information Manager (CIM) but I already have </w:t>
      </w:r>
      <w:proofErr w:type="spellStart"/>
      <w:r w:rsidRPr="005E39C4">
        <w:rPr>
          <w:b/>
          <w:bCs/>
        </w:rPr>
        <w:t>NetworkTransIds</w:t>
      </w:r>
      <w:proofErr w:type="spellEnd"/>
      <w:r w:rsidRPr="005E39C4">
        <w:rPr>
          <w:b/>
          <w:bCs/>
        </w:rPr>
        <w:t xml:space="preserve"> for my customers. Can I use them</w:t>
      </w:r>
      <w:r w:rsidR="00917D8E">
        <w:rPr>
          <w:b/>
          <w:bCs/>
        </w:rPr>
        <w:t xml:space="preserve"> instead of </w:t>
      </w:r>
      <w:r w:rsidR="00B70A1D">
        <w:rPr>
          <w:b/>
          <w:bCs/>
        </w:rPr>
        <w:t>submitting isFirst* COF transactions</w:t>
      </w:r>
      <w:r w:rsidRPr="005E39C4">
        <w:rPr>
          <w:b/>
          <w:bCs/>
        </w:rPr>
        <w:t>?</w:t>
      </w:r>
    </w:p>
    <w:p w14:paraId="33C74438" w14:textId="7EC096F7" w:rsidR="007A6C80" w:rsidRDefault="009B0274" w:rsidP="009B0274">
      <w:r w:rsidRPr="00BE5C44">
        <w:rPr>
          <w:b/>
          <w:bCs/>
        </w:rPr>
        <w:t>A:</w:t>
      </w:r>
      <w:r>
        <w:t xml:space="preserve"> Yes. Even if you use Customer Information Manager (CIM) to store your customer payment data, </w:t>
      </w:r>
      <w:r w:rsidR="007A6C80">
        <w:t xml:space="preserve">merchants </w:t>
      </w:r>
      <w:r>
        <w:t xml:space="preserve">are able to include any </w:t>
      </w:r>
      <w:r w:rsidR="007A6C80">
        <w:t xml:space="preserve">value for the </w:t>
      </w:r>
      <w:hyperlink w:anchor="originalNetworkTransId" w:history="1">
        <w:r w:rsidR="007A6C80" w:rsidRPr="007A6C80">
          <w:rPr>
            <w:rStyle w:val="Hyperlink"/>
          </w:rPr>
          <w:t>original</w:t>
        </w:r>
        <w:r w:rsidRPr="007A6C80">
          <w:rPr>
            <w:rStyle w:val="Hyperlink"/>
          </w:rPr>
          <w:t>NetworkTransId</w:t>
        </w:r>
      </w:hyperlink>
      <w:r>
        <w:t xml:space="preserve"> and/or </w:t>
      </w:r>
      <w:hyperlink w:anchor="originalAuthAmount" w:history="1">
        <w:r w:rsidRPr="007A6C80">
          <w:rPr>
            <w:rStyle w:val="Hyperlink"/>
          </w:rPr>
          <w:t>originalAuthAmount</w:t>
        </w:r>
      </w:hyperlink>
      <w:r>
        <w:t xml:space="preserve"> </w:t>
      </w:r>
      <w:r w:rsidR="007A6C80">
        <w:t xml:space="preserve">fields in a </w:t>
      </w:r>
      <w:hyperlink r:id="rId11" w:history="1">
        <w:r w:rsidRPr="00FC4A5A">
          <w:rPr>
            <w:rStyle w:val="Hyperlink"/>
          </w:rPr>
          <w:t>createTransactio</w:t>
        </w:r>
        <w:bookmarkStart w:id="7" w:name="_GoBack"/>
        <w:bookmarkEnd w:id="7"/>
        <w:r w:rsidRPr="00FC4A5A">
          <w:rPr>
            <w:rStyle w:val="Hyperlink"/>
          </w:rPr>
          <w:t>nRequest via API</w:t>
        </w:r>
      </w:hyperlink>
      <w:r>
        <w:t xml:space="preserve">. </w:t>
      </w:r>
      <w:r w:rsidR="007A6C80">
        <w:t>Authorize.Net</w:t>
      </w:r>
      <w:r>
        <w:t xml:space="preserve"> will, in turn, send th</w:t>
      </w:r>
      <w:r w:rsidR="00B70A1D">
        <w:t>ese</w:t>
      </w:r>
      <w:r>
        <w:t xml:space="preserve"> value</w:t>
      </w:r>
      <w:r w:rsidR="00B70A1D">
        <w:t>s</w:t>
      </w:r>
      <w:r>
        <w:t xml:space="preserve"> to </w:t>
      </w:r>
      <w:r w:rsidR="007A6C80">
        <w:t xml:space="preserve">your </w:t>
      </w:r>
      <w:r>
        <w:t xml:space="preserve">processor, issuer and acquirer </w:t>
      </w:r>
      <w:r w:rsidR="007A6C80">
        <w:t>with authorization and settlement</w:t>
      </w:r>
      <w:r>
        <w:t xml:space="preserve">. </w:t>
      </w:r>
    </w:p>
    <w:p w14:paraId="7E90E4B1" w14:textId="77777777" w:rsidR="007A6C80" w:rsidRPr="007A6C80" w:rsidRDefault="007A6C80" w:rsidP="009B0274"/>
    <w:p w14:paraId="17A25E07" w14:textId="12DA07FD" w:rsidR="009B0274" w:rsidRDefault="009B0274" w:rsidP="009B0274">
      <w:r>
        <w:t xml:space="preserve">Please note that </w:t>
      </w:r>
      <w:r w:rsidR="007A6C80">
        <w:t>Authorize.Net does not perform</w:t>
      </w:r>
      <w:r>
        <w:t xml:space="preserve"> validations of the</w:t>
      </w:r>
      <w:r w:rsidR="00FC4A5A">
        <w:t xml:space="preserve"> COF field</w:t>
      </w:r>
      <w:r>
        <w:t xml:space="preserve"> values submitted </w:t>
      </w:r>
      <w:r w:rsidR="007A6C80">
        <w:t>via API</w:t>
      </w:r>
      <w:r>
        <w:t xml:space="preserve">. </w:t>
      </w:r>
      <w:r w:rsidR="00FC4A5A">
        <w:t>When including these</w:t>
      </w:r>
      <w:r>
        <w:t xml:space="preserve"> </w:t>
      </w:r>
      <w:r w:rsidR="00B70A1D">
        <w:t>values,</w:t>
      </w:r>
      <w:r>
        <w:t xml:space="preserve"> it is the </w:t>
      </w:r>
      <w:r w:rsidR="007A6C80">
        <w:t xml:space="preserve">merchant </w:t>
      </w:r>
      <w:r>
        <w:t>responsibility to ensure that</w:t>
      </w:r>
      <w:r w:rsidR="007A6C80">
        <w:t xml:space="preserve"> the correct values are included. </w:t>
      </w:r>
      <w:r>
        <w:t xml:space="preserve"> </w:t>
      </w:r>
    </w:p>
    <w:p w14:paraId="4AFDF29B" w14:textId="77777777" w:rsidR="009B0274" w:rsidRDefault="009B0274" w:rsidP="009B0274">
      <w:pPr>
        <w:ind w:right="9"/>
        <w:rPr>
          <w:color w:val="000000" w:themeColor="text1"/>
        </w:rPr>
      </w:pPr>
    </w:p>
    <w:p w14:paraId="0B5109C4" w14:textId="5890A173" w:rsidR="00FC4A5A" w:rsidRDefault="00FC4A5A" w:rsidP="00FC4A5A">
      <w:pPr>
        <w:rPr>
          <w:b/>
          <w:bCs/>
        </w:rPr>
      </w:pPr>
      <w:r>
        <w:rPr>
          <w:b/>
          <w:bCs/>
        </w:rPr>
        <w:t xml:space="preserve">Q: </w:t>
      </w:r>
      <w:r w:rsidRPr="002560B1">
        <w:rPr>
          <w:b/>
          <w:bCs/>
        </w:rPr>
        <w:t xml:space="preserve">What happens if </w:t>
      </w:r>
      <w:r>
        <w:rPr>
          <w:b/>
          <w:bCs/>
        </w:rPr>
        <w:t>the</w:t>
      </w:r>
      <w:r w:rsidRPr="002560B1">
        <w:rPr>
          <w:b/>
          <w:bCs/>
        </w:rPr>
        <w:t xml:space="preserve"> </w:t>
      </w:r>
      <w:hyperlink w:anchor="isFirst" w:history="1">
        <w:r w:rsidRPr="00FC4A5A">
          <w:rPr>
            <w:rStyle w:val="Hyperlink"/>
            <w:b/>
            <w:bCs/>
          </w:rPr>
          <w:t>isFi</w:t>
        </w:r>
        <w:r w:rsidRPr="00FC4A5A">
          <w:rPr>
            <w:rStyle w:val="Hyperlink"/>
            <w:b/>
            <w:bCs/>
          </w:rPr>
          <w:t>r</w:t>
        </w:r>
        <w:r w:rsidRPr="00FC4A5A">
          <w:rPr>
            <w:rStyle w:val="Hyperlink"/>
            <w:b/>
            <w:bCs/>
          </w:rPr>
          <w:t>st*</w:t>
        </w:r>
      </w:hyperlink>
      <w:r w:rsidRPr="002560B1">
        <w:rPr>
          <w:b/>
          <w:bCs/>
        </w:rPr>
        <w:t xml:space="preserve"> C</w:t>
      </w:r>
      <w:r w:rsidR="00070E15">
        <w:rPr>
          <w:b/>
          <w:bCs/>
        </w:rPr>
        <w:t>OF</w:t>
      </w:r>
      <w:r w:rsidRPr="002560B1">
        <w:rPr>
          <w:b/>
          <w:bCs/>
        </w:rPr>
        <w:t xml:space="preserve"> transaction</w:t>
      </w:r>
      <w:r>
        <w:rPr>
          <w:b/>
          <w:bCs/>
        </w:rPr>
        <w:t xml:space="preserve"> </w:t>
      </w:r>
      <w:r w:rsidRPr="002560B1">
        <w:rPr>
          <w:b/>
          <w:bCs/>
        </w:rPr>
        <w:t>is authorized by the customer’s bank but fails to settle</w:t>
      </w:r>
      <w:r>
        <w:rPr>
          <w:b/>
          <w:bCs/>
        </w:rPr>
        <w:t xml:space="preserve"> successfully (i.e. merchant is not funded)</w:t>
      </w:r>
      <w:r w:rsidRPr="002560B1">
        <w:rPr>
          <w:b/>
          <w:bCs/>
        </w:rPr>
        <w:t xml:space="preserve"> or I void it b</w:t>
      </w:r>
      <w:r>
        <w:rPr>
          <w:b/>
          <w:bCs/>
        </w:rPr>
        <w:t xml:space="preserve">efore </w:t>
      </w:r>
      <w:r w:rsidRPr="002560B1">
        <w:rPr>
          <w:b/>
          <w:bCs/>
        </w:rPr>
        <w:t xml:space="preserve">settlement? </w:t>
      </w:r>
    </w:p>
    <w:p w14:paraId="3EF0556E" w14:textId="15984A9C" w:rsidR="009B0274" w:rsidRDefault="00FC4A5A" w:rsidP="009B0274">
      <w:r>
        <w:t xml:space="preserve">A: The card networks (i.e. Visa, MasterCard, Discover) stipulate that the </w:t>
      </w:r>
      <w:hyperlink w:anchor="NetworkTransId" w:history="1">
        <w:r w:rsidRPr="00FC4A5A">
          <w:rPr>
            <w:rStyle w:val="Hyperlink"/>
          </w:rPr>
          <w:t>NetworkTransId</w:t>
        </w:r>
      </w:hyperlink>
      <w:r>
        <w:t xml:space="preserve"> returned with authorization may only be used in subsequent COF transactions as the </w:t>
      </w:r>
      <w:hyperlink w:anchor="originalNetworkTransId" w:history="1">
        <w:r w:rsidRPr="00FC4A5A">
          <w:rPr>
            <w:rStyle w:val="Hyperlink"/>
          </w:rPr>
          <w:t>originalNetworkTransId</w:t>
        </w:r>
      </w:hyperlink>
      <w:r>
        <w:t xml:space="preserve"> value if </w:t>
      </w:r>
      <w:r w:rsidR="00B70A1D">
        <w:t>the transaction it was assigned to</w:t>
      </w:r>
      <w:r w:rsidR="00DA66CC">
        <w:t xml:space="preserve"> is</w:t>
      </w:r>
      <w:r>
        <w:t xml:space="preserve"> successfully authorized and settled. In the case that the merchant </w:t>
      </w:r>
      <w:r>
        <w:lastRenderedPageBreak/>
        <w:t xml:space="preserve">voids the </w:t>
      </w:r>
      <w:r w:rsidR="00DA66CC">
        <w:t xml:space="preserve">isFirst* </w:t>
      </w:r>
      <w:r>
        <w:t>transaction prior to settlement</w:t>
      </w:r>
      <w:r w:rsidR="00DA66CC">
        <w:t>,</w:t>
      </w:r>
      <w:r>
        <w:t xml:space="preserve"> or if the transaction fails to settle and the merchant is not funded for the authorization, a new </w:t>
      </w:r>
      <w:hyperlink w:anchor="isFirst" w:history="1">
        <w:r w:rsidRPr="00FC4A5A">
          <w:rPr>
            <w:rStyle w:val="Hyperlink"/>
          </w:rPr>
          <w:t>isFirst*</w:t>
        </w:r>
      </w:hyperlink>
      <w:r>
        <w:t xml:space="preserve"> transaction will be necessary to obtain a valid NetworkTransId value to be used in subsequent COF transactions. </w:t>
      </w:r>
    </w:p>
    <w:p w14:paraId="250A43C4" w14:textId="77777777" w:rsidR="00FC4A5A" w:rsidRDefault="00FC4A5A" w:rsidP="009B0274"/>
    <w:p w14:paraId="15D671C6" w14:textId="77777777" w:rsidR="009B0274" w:rsidRDefault="009B0274" w:rsidP="009B0274">
      <w:pPr>
        <w:rPr>
          <w:b/>
          <w:bCs/>
        </w:rPr>
      </w:pPr>
      <w:r w:rsidRPr="00FC4A5A">
        <w:rPr>
          <w:b/>
          <w:bCs/>
        </w:rPr>
        <w:t xml:space="preserve">Q: </w:t>
      </w:r>
      <w:r w:rsidR="00FC4A5A" w:rsidRPr="00FC4A5A">
        <w:rPr>
          <w:b/>
          <w:bCs/>
        </w:rPr>
        <w:t>Can I include multiple</w:t>
      </w:r>
      <w:r w:rsidR="00FC4A5A">
        <w:rPr>
          <w:b/>
          <w:bCs/>
        </w:rPr>
        <w:t xml:space="preserve"> COF transaction types with a createTransactionRequest? </w:t>
      </w:r>
      <w:r w:rsidR="00FC4A5A" w:rsidRPr="00FC4A5A">
        <w:rPr>
          <w:b/>
          <w:bCs/>
        </w:rPr>
        <w:t xml:space="preserve"> </w:t>
      </w:r>
    </w:p>
    <w:p w14:paraId="5ED77BEA" w14:textId="4DB1B0B2" w:rsidR="00872653" w:rsidRPr="00872653" w:rsidRDefault="00872653" w:rsidP="009B0274">
      <w:r>
        <w:t xml:space="preserve">No, you should not include conflicting COF fields and values. While our API will allow you to do so, since we do not perform validation of the fields and values submitted into our system, </w:t>
      </w:r>
      <w:r w:rsidR="00DA66CC">
        <w:t>if you include conflicting field values</w:t>
      </w:r>
      <w:r>
        <w:t xml:space="preserve"> we will attempt to identify the transaction as a COF transaction</w:t>
      </w:r>
      <w:r w:rsidR="00906D78">
        <w:t xml:space="preserve"> but </w:t>
      </w:r>
      <w:r>
        <w:t xml:space="preserve">we cannot guarantee that it will be identified properly and, at times, it may be processed as a non-COF transaction as a result. Please see our </w:t>
      </w:r>
      <w:hyperlink r:id="rId12" w:history="1">
        <w:r w:rsidRPr="00872653">
          <w:rPr>
            <w:rStyle w:val="Hyperlink"/>
          </w:rPr>
          <w:t>User Guide</w:t>
        </w:r>
      </w:hyperlink>
      <w:r>
        <w:t xml:space="preserve"> and </w:t>
      </w:r>
      <w:hyperlink r:id="rId13" w:history="1">
        <w:r w:rsidRPr="00872653">
          <w:rPr>
            <w:rStyle w:val="Hyperlink"/>
          </w:rPr>
          <w:t>Developer Center</w:t>
        </w:r>
      </w:hyperlink>
      <w:r>
        <w:t xml:space="preserve"> for more information on the appropriate field requirements. </w:t>
      </w:r>
    </w:p>
    <w:p w14:paraId="0BB9A8B0" w14:textId="77777777" w:rsidR="009B0274" w:rsidRPr="00872653" w:rsidRDefault="009B0274" w:rsidP="009B0274">
      <w:pPr>
        <w:rPr>
          <w:bCs/>
        </w:rPr>
      </w:pPr>
    </w:p>
    <w:p w14:paraId="6C8911E5" w14:textId="77777777" w:rsidR="009B0274" w:rsidRDefault="009B0274" w:rsidP="009B0274">
      <w:pPr>
        <w:rPr>
          <w:b/>
        </w:rPr>
      </w:pPr>
      <w:r>
        <w:rPr>
          <w:b/>
        </w:rPr>
        <w:t xml:space="preserve">Q: What </w:t>
      </w:r>
      <w:r w:rsidR="002F1CAD">
        <w:rPr>
          <w:b/>
        </w:rPr>
        <w:t>will I need to do to remain in compliance</w:t>
      </w:r>
      <w:r>
        <w:rPr>
          <w:b/>
        </w:rPr>
        <w:t xml:space="preserve"> if</w:t>
      </w:r>
      <w:r w:rsidR="009B046F">
        <w:rPr>
          <w:b/>
        </w:rPr>
        <w:t xml:space="preserve"> I have </w:t>
      </w:r>
      <w:r w:rsidR="002F1CAD">
        <w:rPr>
          <w:b/>
        </w:rPr>
        <w:t xml:space="preserve">an in progress, recurring payment agreement with my customer and they update their payment card number on file, meaning payments have already authorized and settled prior to the card number update? </w:t>
      </w:r>
    </w:p>
    <w:p w14:paraId="6180739A" w14:textId="40F3145C" w:rsidR="002F1CAD" w:rsidRDefault="002F1CAD" w:rsidP="009B0274">
      <w:pPr>
        <w:rPr>
          <w:bCs/>
        </w:rPr>
      </w:pPr>
      <w:r>
        <w:rPr>
          <w:bCs/>
        </w:rPr>
        <w:t xml:space="preserve">A: </w:t>
      </w:r>
      <w:r w:rsidR="00906D78">
        <w:rPr>
          <w:bCs/>
        </w:rPr>
        <w:t>COF</w:t>
      </w:r>
      <w:r>
        <w:rPr>
          <w:bCs/>
        </w:rPr>
        <w:t xml:space="preserve"> compliance for recurring transaction types mandates that the </w:t>
      </w:r>
      <w:hyperlink w:anchor="isFirst" w:history="1">
        <w:r w:rsidR="00154DAE" w:rsidRPr="00154DAE">
          <w:rPr>
            <w:rStyle w:val="Hyperlink"/>
            <w:bCs/>
          </w:rPr>
          <w:t>isFirst*</w:t>
        </w:r>
      </w:hyperlink>
      <w:r>
        <w:rPr>
          <w:bCs/>
        </w:rPr>
        <w:t xml:space="preserve"> transaction be tied to the card number directly, as the card network </w:t>
      </w:r>
      <w:r w:rsidR="00AF0A2C">
        <w:rPr>
          <w:bCs/>
        </w:rPr>
        <w:t>takes the position that</w:t>
      </w:r>
      <w:r>
        <w:rPr>
          <w:bCs/>
        </w:rPr>
        <w:t xml:space="preserve"> the new card requires a new agreement between the merchant and cardholder, thereby nullifying the previous agreement. What this means to </w:t>
      </w:r>
      <w:r w:rsidR="00AF0A2C">
        <w:rPr>
          <w:bCs/>
        </w:rPr>
        <w:t>merchants</w:t>
      </w:r>
      <w:r>
        <w:rPr>
          <w:bCs/>
        </w:rPr>
        <w:t xml:space="preserve"> is that any payment processed after</w:t>
      </w:r>
      <w:r w:rsidR="00252ECD">
        <w:rPr>
          <w:bCs/>
        </w:rPr>
        <w:t xml:space="preserve"> customer(s) have</w:t>
      </w:r>
      <w:r>
        <w:rPr>
          <w:bCs/>
        </w:rPr>
        <w:t xml:space="preserve"> update</w:t>
      </w:r>
      <w:r w:rsidR="00252ECD">
        <w:rPr>
          <w:bCs/>
        </w:rPr>
        <w:t xml:space="preserve">d their payment card numbers for recurring agreements </w:t>
      </w:r>
      <w:r w:rsidR="00252ECD" w:rsidRPr="00252ECD">
        <w:rPr>
          <w:b/>
          <w:i/>
          <w:iCs/>
        </w:rPr>
        <w:t>must</w:t>
      </w:r>
      <w:r>
        <w:rPr>
          <w:bCs/>
        </w:rPr>
        <w:t xml:space="preserve"> be submitted as </w:t>
      </w:r>
      <w:r w:rsidR="00AF0A2C">
        <w:rPr>
          <w:bCs/>
        </w:rPr>
        <w:t>a</w:t>
      </w:r>
      <w:r w:rsidR="00CE432F">
        <w:rPr>
          <w:bCs/>
        </w:rPr>
        <w:t>n</w:t>
      </w:r>
      <w:r w:rsidR="00AF0A2C">
        <w:rPr>
          <w:bCs/>
        </w:rPr>
        <w:t xml:space="preserve"> </w:t>
      </w:r>
      <w:hyperlink w:anchor="isFirstRecurringPayment" w:history="1">
        <w:r w:rsidR="00AF0A2C" w:rsidRPr="00CE432F">
          <w:rPr>
            <w:rStyle w:val="Hyperlink"/>
            <w:bCs/>
          </w:rPr>
          <w:t>isFirstRecurringPayment</w:t>
        </w:r>
      </w:hyperlink>
      <w:r>
        <w:rPr>
          <w:bCs/>
        </w:rPr>
        <w:t xml:space="preserve"> transaction, regardless of whether </w:t>
      </w:r>
      <w:r w:rsidR="00CE432F">
        <w:rPr>
          <w:bCs/>
        </w:rPr>
        <w:t xml:space="preserve">the customer has </w:t>
      </w:r>
      <w:r w:rsidR="00F03DCB">
        <w:rPr>
          <w:bCs/>
        </w:rPr>
        <w:t xml:space="preserve">been previously and successfully charged with another card number. </w:t>
      </w:r>
      <w:r w:rsidR="00252ECD">
        <w:rPr>
          <w:bCs/>
        </w:rPr>
        <w:t xml:space="preserve">The new </w:t>
      </w:r>
      <w:r w:rsidR="00F03DCB">
        <w:rPr>
          <w:bCs/>
        </w:rPr>
        <w:t>isFirst*</w:t>
      </w:r>
      <w:r w:rsidR="00252ECD">
        <w:rPr>
          <w:bCs/>
        </w:rPr>
        <w:t xml:space="preserve"> transaction NetworkTransId returned </w:t>
      </w:r>
      <w:r w:rsidR="00F03DCB">
        <w:rPr>
          <w:bCs/>
        </w:rPr>
        <w:t>in the</w:t>
      </w:r>
      <w:r w:rsidR="00252ECD">
        <w:rPr>
          <w:bCs/>
        </w:rPr>
        <w:t xml:space="preserve"> authorization response becomes the new originalNetworkTransId value for all future </w:t>
      </w:r>
      <w:hyperlink w:anchor="recurringBilling" w:history="1">
        <w:r w:rsidR="00252ECD" w:rsidRPr="00A518D6">
          <w:rPr>
            <w:rStyle w:val="Hyperlink"/>
            <w:bCs/>
          </w:rPr>
          <w:t>recurring</w:t>
        </w:r>
        <w:r w:rsidR="00A518D6" w:rsidRPr="00A518D6">
          <w:rPr>
            <w:rStyle w:val="Hyperlink"/>
            <w:bCs/>
          </w:rPr>
          <w:t>Billing</w:t>
        </w:r>
      </w:hyperlink>
      <w:r w:rsidR="00252ECD">
        <w:rPr>
          <w:bCs/>
        </w:rPr>
        <w:t xml:space="preserve"> payments for your customer unless</w:t>
      </w:r>
      <w:r w:rsidR="00B266E7">
        <w:rPr>
          <w:bCs/>
        </w:rPr>
        <w:t>,</w:t>
      </w:r>
      <w:r w:rsidR="00252ECD">
        <w:rPr>
          <w:bCs/>
        </w:rPr>
        <w:t xml:space="preserve"> and until</w:t>
      </w:r>
      <w:r w:rsidR="00B266E7">
        <w:rPr>
          <w:bCs/>
        </w:rPr>
        <w:t xml:space="preserve">, </w:t>
      </w:r>
      <w:r w:rsidR="00252ECD">
        <w:rPr>
          <w:bCs/>
        </w:rPr>
        <w:t>they cancel or update the agreement</w:t>
      </w:r>
      <w:r w:rsidR="00B266E7">
        <w:rPr>
          <w:bCs/>
        </w:rPr>
        <w:t xml:space="preserve"> with the merchant</w:t>
      </w:r>
      <w:r w:rsidR="00252ECD">
        <w:rPr>
          <w:bCs/>
        </w:rPr>
        <w:t xml:space="preserve">. </w:t>
      </w:r>
    </w:p>
    <w:p w14:paraId="58E73938" w14:textId="77777777" w:rsidR="009B0274" w:rsidRPr="009E212E" w:rsidRDefault="009B0274" w:rsidP="009B0274">
      <w:pPr>
        <w:rPr>
          <w:b/>
        </w:rPr>
      </w:pPr>
    </w:p>
    <w:p w14:paraId="398B06AA" w14:textId="222CE1E2" w:rsidR="009B0274" w:rsidRDefault="009B0274" w:rsidP="009B0274">
      <w:pPr>
        <w:rPr>
          <w:b/>
        </w:rPr>
      </w:pPr>
      <w:r>
        <w:rPr>
          <w:b/>
        </w:rPr>
        <w:t xml:space="preserve">Q: What will happen if </w:t>
      </w:r>
      <w:r w:rsidR="00825BFA">
        <w:rPr>
          <w:b/>
        </w:rPr>
        <w:t xml:space="preserve">I store the payment data within my Authorize.Net account and my customer’s address changes? </w:t>
      </w:r>
    </w:p>
    <w:p w14:paraId="258B8220" w14:textId="3EFF2129" w:rsidR="00825BFA" w:rsidRPr="00825BFA" w:rsidRDefault="00825BFA" w:rsidP="009B0274">
      <w:pPr>
        <w:rPr>
          <w:bCs/>
        </w:rPr>
      </w:pPr>
      <w:r>
        <w:rPr>
          <w:bCs/>
        </w:rPr>
        <w:t xml:space="preserve">A: When customers have address updates there is no impact to </w:t>
      </w:r>
      <w:r w:rsidR="00F05C8A">
        <w:rPr>
          <w:bCs/>
        </w:rPr>
        <w:t>COF</w:t>
      </w:r>
      <w:r>
        <w:rPr>
          <w:bCs/>
        </w:rPr>
        <w:t xml:space="preserve"> functionality. The </w:t>
      </w:r>
      <w:hyperlink w:anchor="isFirst" w:history="1">
        <w:r w:rsidR="00287131" w:rsidRPr="001F16E0">
          <w:rPr>
            <w:rStyle w:val="Hyperlink"/>
            <w:bCs/>
          </w:rPr>
          <w:t>isFirst*</w:t>
        </w:r>
      </w:hyperlink>
      <w:r>
        <w:rPr>
          <w:bCs/>
        </w:rPr>
        <w:t xml:space="preserve"> transaction processed for that customer will remain to be considered the “first” </w:t>
      </w:r>
      <w:r w:rsidR="00070E15">
        <w:rPr>
          <w:bCs/>
        </w:rPr>
        <w:t>COF</w:t>
      </w:r>
      <w:r>
        <w:rPr>
          <w:bCs/>
        </w:rPr>
        <w:t xml:space="preserve"> transaction for all future transactions. </w:t>
      </w:r>
    </w:p>
    <w:p w14:paraId="740BBB59" w14:textId="77777777" w:rsidR="009B0274" w:rsidRDefault="009B0274" w:rsidP="009B0274">
      <w:pPr>
        <w:rPr>
          <w:b/>
        </w:rPr>
      </w:pPr>
    </w:p>
    <w:p w14:paraId="011F283E" w14:textId="6E09CE48" w:rsidR="009B0274" w:rsidRDefault="009B0274" w:rsidP="009B0274">
      <w:pPr>
        <w:ind w:right="9"/>
        <w:rPr>
          <w:b/>
        </w:rPr>
      </w:pPr>
      <w:r>
        <w:rPr>
          <w:b/>
        </w:rPr>
        <w:t xml:space="preserve">Q: </w:t>
      </w:r>
      <w:r w:rsidR="00F0319B">
        <w:rPr>
          <w:b/>
        </w:rPr>
        <w:t>Are transactions processed from the Virtual Terminal compliant with the C</w:t>
      </w:r>
      <w:r w:rsidR="00070E15">
        <w:rPr>
          <w:b/>
        </w:rPr>
        <w:t>OF</w:t>
      </w:r>
      <w:r w:rsidR="00F0319B">
        <w:rPr>
          <w:b/>
        </w:rPr>
        <w:t xml:space="preserve"> Mandate?</w:t>
      </w:r>
    </w:p>
    <w:p w14:paraId="23577D03" w14:textId="06F03F72" w:rsidR="00F0319B" w:rsidRPr="00F0319B" w:rsidRDefault="00F0319B" w:rsidP="009B0274">
      <w:pPr>
        <w:ind w:right="9"/>
        <w:rPr>
          <w:bCs/>
        </w:rPr>
      </w:pPr>
      <w:r>
        <w:rPr>
          <w:bCs/>
        </w:rPr>
        <w:t xml:space="preserve">A: No. The Authorize.Net Virtual Terminal will not support the use of </w:t>
      </w:r>
      <w:r w:rsidR="00F05C8A">
        <w:rPr>
          <w:bCs/>
        </w:rPr>
        <w:t>COF</w:t>
      </w:r>
      <w:r>
        <w:rPr>
          <w:bCs/>
        </w:rPr>
        <w:t xml:space="preserve"> fields. Transactions which are processed using stored credentials should be processed via the </w:t>
      </w:r>
      <w:hyperlink r:id="rId14" w:history="1">
        <w:r w:rsidRPr="00F0319B">
          <w:rPr>
            <w:rStyle w:val="Hyperlink"/>
            <w:bCs/>
          </w:rPr>
          <w:t>Customer Information Manager</w:t>
        </w:r>
      </w:hyperlink>
      <w:r>
        <w:rPr>
          <w:bCs/>
        </w:rPr>
        <w:t xml:space="preserve"> or via </w:t>
      </w:r>
      <w:hyperlink r:id="rId15" w:history="1">
        <w:r w:rsidRPr="00F0319B">
          <w:rPr>
            <w:rStyle w:val="Hyperlink"/>
            <w:bCs/>
          </w:rPr>
          <w:t>API</w:t>
        </w:r>
      </w:hyperlink>
      <w:r>
        <w:rPr>
          <w:bCs/>
        </w:rPr>
        <w:t xml:space="preserve"> with the required C</w:t>
      </w:r>
      <w:r w:rsidR="00070E15">
        <w:rPr>
          <w:bCs/>
        </w:rPr>
        <w:t>OF</w:t>
      </w:r>
      <w:r>
        <w:rPr>
          <w:bCs/>
        </w:rPr>
        <w:t xml:space="preserve"> fields. </w:t>
      </w:r>
    </w:p>
    <w:p w14:paraId="6E638F31" w14:textId="77777777" w:rsidR="009B0274" w:rsidRPr="00F0319B" w:rsidRDefault="009B0274" w:rsidP="009B0274">
      <w:pPr>
        <w:ind w:right="9"/>
        <w:rPr>
          <w:bCs/>
        </w:rPr>
      </w:pPr>
    </w:p>
    <w:p w14:paraId="758A8E83" w14:textId="77777777" w:rsidR="005D7293" w:rsidRDefault="005D7293"/>
    <w:sectPr w:rsidR="005D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219A1"/>
    <w:multiLevelType w:val="hybridMultilevel"/>
    <w:tmpl w:val="65D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CAF"/>
    <w:multiLevelType w:val="hybridMultilevel"/>
    <w:tmpl w:val="4074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37BC2"/>
    <w:multiLevelType w:val="hybridMultilevel"/>
    <w:tmpl w:val="1188157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74"/>
    <w:rsid w:val="000329BA"/>
    <w:rsid w:val="00063FA0"/>
    <w:rsid w:val="00070E15"/>
    <w:rsid w:val="00154DAE"/>
    <w:rsid w:val="001F16E0"/>
    <w:rsid w:val="002311DA"/>
    <w:rsid w:val="00252ECD"/>
    <w:rsid w:val="00287131"/>
    <w:rsid w:val="002B1054"/>
    <w:rsid w:val="002F1CAD"/>
    <w:rsid w:val="00323F7F"/>
    <w:rsid w:val="004053FE"/>
    <w:rsid w:val="00483611"/>
    <w:rsid w:val="005D7293"/>
    <w:rsid w:val="005E39C4"/>
    <w:rsid w:val="007618DE"/>
    <w:rsid w:val="007A6C80"/>
    <w:rsid w:val="00825BFA"/>
    <w:rsid w:val="008526BD"/>
    <w:rsid w:val="00872653"/>
    <w:rsid w:val="008E4EE8"/>
    <w:rsid w:val="00906D78"/>
    <w:rsid w:val="00917D8E"/>
    <w:rsid w:val="009B0274"/>
    <w:rsid w:val="009B046F"/>
    <w:rsid w:val="009B1BC6"/>
    <w:rsid w:val="00A32081"/>
    <w:rsid w:val="00A46F79"/>
    <w:rsid w:val="00A518D6"/>
    <w:rsid w:val="00A535F0"/>
    <w:rsid w:val="00A57609"/>
    <w:rsid w:val="00AF0A2C"/>
    <w:rsid w:val="00B266E7"/>
    <w:rsid w:val="00B70595"/>
    <w:rsid w:val="00B70A1D"/>
    <w:rsid w:val="00B92838"/>
    <w:rsid w:val="00C12E50"/>
    <w:rsid w:val="00CE432F"/>
    <w:rsid w:val="00D5241E"/>
    <w:rsid w:val="00DA66CC"/>
    <w:rsid w:val="00EE3510"/>
    <w:rsid w:val="00F0319B"/>
    <w:rsid w:val="00F03DCB"/>
    <w:rsid w:val="00F05C8A"/>
    <w:rsid w:val="00F151AB"/>
    <w:rsid w:val="00FC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E00A"/>
  <w15:chartTrackingRefBased/>
  <w15:docId w15:val="{6040888A-A594-4CD8-8C52-BA03A71C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0274"/>
    <w:pPr>
      <w:spacing w:after="39" w:line="248" w:lineRule="auto"/>
      <w:ind w:left="20" w:hanging="10"/>
    </w:pPr>
    <w:rPr>
      <w:rFonts w:ascii="Calibri" w:eastAsia="Calibri" w:hAnsi="Calibri" w:cs="Calibri"/>
      <w:color w:val="000000"/>
    </w:rPr>
  </w:style>
  <w:style w:type="paragraph" w:styleId="Heading1">
    <w:name w:val="heading 1"/>
    <w:next w:val="Normal"/>
    <w:link w:val="Heading1Char"/>
    <w:uiPriority w:val="9"/>
    <w:unhideWhenUsed/>
    <w:qFormat/>
    <w:rsid w:val="009B0274"/>
    <w:pPr>
      <w:keepNext/>
      <w:keepLines/>
      <w:spacing w:after="106"/>
      <w:ind w:left="10" w:hanging="10"/>
      <w:outlineLvl w:val="0"/>
    </w:pPr>
    <w:rPr>
      <w:rFonts w:ascii="Calibri" w:eastAsia="Calibri" w:hAnsi="Calibri" w:cs="Calibri"/>
      <w:color w:val="352D4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274"/>
    <w:rPr>
      <w:rFonts w:ascii="Calibri" w:eastAsia="Calibri" w:hAnsi="Calibri" w:cs="Calibri"/>
      <w:color w:val="352D4F"/>
      <w:sz w:val="36"/>
    </w:rPr>
  </w:style>
  <w:style w:type="paragraph" w:styleId="ListParagraph">
    <w:name w:val="List Paragraph"/>
    <w:basedOn w:val="Normal"/>
    <w:uiPriority w:val="34"/>
    <w:qFormat/>
    <w:rsid w:val="00B70595"/>
    <w:pPr>
      <w:ind w:left="720"/>
      <w:contextualSpacing/>
    </w:pPr>
  </w:style>
  <w:style w:type="paragraph" w:styleId="BalloonText">
    <w:name w:val="Balloon Text"/>
    <w:basedOn w:val="Normal"/>
    <w:link w:val="BalloonTextChar"/>
    <w:uiPriority w:val="99"/>
    <w:semiHidden/>
    <w:unhideWhenUsed/>
    <w:rsid w:val="00EE3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510"/>
    <w:rPr>
      <w:rFonts w:ascii="Segoe UI" w:eastAsia="Calibri" w:hAnsi="Segoe UI" w:cs="Segoe UI"/>
      <w:color w:val="000000"/>
      <w:sz w:val="18"/>
      <w:szCs w:val="18"/>
    </w:rPr>
  </w:style>
  <w:style w:type="character" w:styleId="Hyperlink">
    <w:name w:val="Hyperlink"/>
    <w:basedOn w:val="DefaultParagraphFont"/>
    <w:uiPriority w:val="99"/>
    <w:unhideWhenUsed/>
    <w:rsid w:val="00063FA0"/>
    <w:rPr>
      <w:color w:val="0563C1" w:themeColor="hyperlink"/>
      <w:u w:val="single"/>
    </w:rPr>
  </w:style>
  <w:style w:type="character" w:styleId="UnresolvedMention">
    <w:name w:val="Unresolved Mention"/>
    <w:basedOn w:val="DefaultParagraphFont"/>
    <w:uiPriority w:val="99"/>
    <w:semiHidden/>
    <w:unhideWhenUsed/>
    <w:rsid w:val="00063FA0"/>
    <w:rPr>
      <w:color w:val="605E5C"/>
      <w:shd w:val="clear" w:color="auto" w:fill="E1DFDD"/>
    </w:rPr>
  </w:style>
  <w:style w:type="character" w:styleId="FollowedHyperlink">
    <w:name w:val="FollowedHyperlink"/>
    <w:basedOn w:val="DefaultParagraphFont"/>
    <w:uiPriority w:val="99"/>
    <w:semiHidden/>
    <w:unhideWhenUsed/>
    <w:rsid w:val="00483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uthorize.net/s/article/Authorize-Net-Mandate-Compliance-Overview" TargetMode="External"/><Relationship Id="rId13" Type="http://schemas.openxmlformats.org/officeDocument/2006/relationships/hyperlink" Target="https://developer.authorize.net/api.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authorize.net/s/article/Authorize-Net-Mandate-Compliance-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er.authorize.net/api.html" TargetMode="External"/><Relationship Id="rId5" Type="http://schemas.openxmlformats.org/officeDocument/2006/relationships/styles" Target="styles.xml"/><Relationship Id="rId15" Type="http://schemas.openxmlformats.org/officeDocument/2006/relationships/hyperlink" Target="https://developer.authorize.net/" TargetMode="External"/><Relationship Id="rId10" Type="http://schemas.openxmlformats.org/officeDocument/2006/relationships/hyperlink" Target="https://developer.authorize.net/api/reference/features/payment_transactions.html" TargetMode="External"/><Relationship Id="rId4" Type="http://schemas.openxmlformats.org/officeDocument/2006/relationships/numbering" Target="numbering.xml"/><Relationship Id="rId9" Type="http://schemas.openxmlformats.org/officeDocument/2006/relationships/hyperlink" Target="https://developer.authorize.net/" TargetMode="External"/><Relationship Id="rId14" Type="http://schemas.openxmlformats.org/officeDocument/2006/relationships/hyperlink" Target="https://support.authorize.net/s/article/How-to-Charge-a-Payment-Method-Stored-in-Customer-Information-Manager-C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BC80A331A62479302693A1132189B" ma:contentTypeVersion="14" ma:contentTypeDescription="Create a new document." ma:contentTypeScope="" ma:versionID="d24c3aa8517a4def630f5e08e34caac6">
  <xsd:schema xmlns:xsd="http://www.w3.org/2001/XMLSchema" xmlns:xs="http://www.w3.org/2001/XMLSchema" xmlns:p="http://schemas.microsoft.com/office/2006/metadata/properties" xmlns:ns1="http://schemas.microsoft.com/sharepoint/v3" xmlns:ns3="403daf33-831a-4af8-bcda-9a126af80eb8" xmlns:ns4="d1f814e4-2dd7-4985-9fcb-c8e4e3b9c2a2" targetNamespace="http://schemas.microsoft.com/office/2006/metadata/properties" ma:root="true" ma:fieldsID="9de999bf9714808fa94495df6764a112" ns1:_="" ns3:_="" ns4:_="">
    <xsd:import namespace="http://schemas.microsoft.com/sharepoint/v3"/>
    <xsd:import namespace="403daf33-831a-4af8-bcda-9a126af80eb8"/>
    <xsd:import namespace="d1f814e4-2dd7-4985-9fcb-c8e4e3b9c2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daf33-831a-4af8-bcda-9a126af80e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814e4-2dd7-4985-9fcb-c8e4e3b9c2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1A5DF5-1A80-40EC-A90A-8F09F1DF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3daf33-831a-4af8-bcda-9a126af80eb8"/>
    <ds:schemaRef ds:uri="d1f814e4-2dd7-4985-9fcb-c8e4e3b9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772CC-1DBF-4B0B-83DC-73D1A2F81CCC}">
  <ds:schemaRefs>
    <ds:schemaRef ds:uri="http://schemas.microsoft.com/sharepoint/v3/contenttype/forms"/>
  </ds:schemaRefs>
</ds:datastoreItem>
</file>

<file path=customXml/itemProps3.xml><?xml version="1.0" encoding="utf-8"?>
<ds:datastoreItem xmlns:ds="http://schemas.openxmlformats.org/officeDocument/2006/customXml" ds:itemID="{39053234-90F4-4374-AD13-0F685073BD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Elaine</dc:creator>
  <cp:keywords/>
  <dc:description/>
  <cp:lastModifiedBy>Mitchell, Elaine</cp:lastModifiedBy>
  <cp:revision>25</cp:revision>
  <dcterms:created xsi:type="dcterms:W3CDTF">2020-09-02T03:07:00Z</dcterms:created>
  <dcterms:modified xsi:type="dcterms:W3CDTF">2020-09-03T00:30:00Z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0x010100E1DBC80A331A62479302693A1132189B</vt:lpwstr>
  </property>
</Properties>
</file>